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bCs/>
          <w:sz w:val="44"/>
          <w:szCs w:val="44"/>
        </w:rPr>
      </w:pPr>
    </w:p>
    <w:p>
      <w:pPr>
        <w:spacing w:line="560" w:lineRule="exact"/>
        <w:jc w:val="center"/>
        <w:rPr>
          <w:rFonts w:hint="eastAsia" w:ascii="宋体" w:hAnsi="宋体"/>
          <w:b/>
          <w:bCs/>
          <w:color w:val="000000"/>
          <w:kern w:val="0"/>
          <w:sz w:val="44"/>
          <w:szCs w:val="44"/>
        </w:rPr>
      </w:pPr>
      <w:r>
        <w:rPr>
          <w:rFonts w:hint="eastAsia" w:ascii="宋体" w:hAnsi="宋体"/>
          <w:b/>
          <w:bCs/>
          <w:color w:val="000000"/>
          <w:kern w:val="0"/>
          <w:sz w:val="44"/>
          <w:szCs w:val="44"/>
        </w:rPr>
        <w:t>湖北兴发化工集团股份有限公司</w:t>
      </w:r>
    </w:p>
    <w:p>
      <w:pPr>
        <w:spacing w:line="560" w:lineRule="exact"/>
        <w:jc w:val="center"/>
        <w:rPr>
          <w:rFonts w:hint="eastAsia" w:ascii="宋体" w:hAnsi="宋体"/>
          <w:b/>
          <w:bCs/>
          <w:color w:val="000000"/>
          <w:kern w:val="0"/>
          <w:sz w:val="44"/>
          <w:szCs w:val="44"/>
        </w:rPr>
      </w:pPr>
    </w:p>
    <w:p>
      <w:pPr>
        <w:pStyle w:val="13"/>
        <w:rPr>
          <w:rFonts w:ascii="宋体" w:hAnsi="宋体"/>
          <w:b/>
          <w:bCs/>
          <w:sz w:val="44"/>
          <w:szCs w:val="44"/>
        </w:rPr>
      </w:pPr>
      <w:r>
        <w:rPr>
          <w:rFonts w:hint="eastAsia" w:ascii="宋体" w:hAnsi="宋体"/>
          <w:b/>
          <w:bCs/>
          <w:sz w:val="44"/>
          <w:szCs w:val="44"/>
        </w:rPr>
        <w:t>202</w:t>
      </w:r>
      <w:r>
        <w:rPr>
          <w:rFonts w:ascii="宋体" w:hAnsi="宋体"/>
          <w:b/>
          <w:bCs/>
          <w:sz w:val="44"/>
          <w:szCs w:val="44"/>
        </w:rPr>
        <w:t>5</w:t>
      </w:r>
      <w:r>
        <w:rPr>
          <w:rFonts w:hint="eastAsia" w:ascii="宋体" w:hAnsi="宋体"/>
          <w:b/>
          <w:bCs/>
          <w:sz w:val="44"/>
          <w:szCs w:val="44"/>
        </w:rPr>
        <w:t>年度广告标识设计制作安装</w:t>
      </w: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pStyle w:val="13"/>
        <w:jc w:val="both"/>
        <w:rPr>
          <w:rFonts w:ascii="仿宋_GB2312" w:hAnsi="宋体" w:eastAsia="仿宋_GB2312"/>
        </w:rPr>
      </w:pPr>
    </w:p>
    <w:p>
      <w:pPr>
        <w:jc w:val="center"/>
        <w:rPr>
          <w:rFonts w:ascii="宋体" w:hAnsi="宋体"/>
          <w:b/>
          <w:bCs/>
          <w:spacing w:val="40"/>
          <w:sz w:val="84"/>
          <w:szCs w:val="84"/>
        </w:rPr>
      </w:pPr>
      <w:r>
        <w:rPr>
          <w:rFonts w:hint="eastAsia" w:ascii="宋体" w:hAnsi="宋体"/>
          <w:b/>
          <w:bCs/>
          <w:spacing w:val="40"/>
          <w:sz w:val="84"/>
          <w:szCs w:val="84"/>
        </w:rPr>
        <w:t>招标文件</w:t>
      </w:r>
    </w:p>
    <w:p>
      <w:pPr>
        <w:jc w:val="center"/>
        <w:rPr>
          <w:rFonts w:ascii="仿宋_GB2312" w:hAnsi="宋体" w:eastAsia="仿宋_GB2312"/>
          <w:b/>
          <w:bCs/>
          <w:spacing w:val="40"/>
          <w:sz w:val="84"/>
          <w:szCs w:val="84"/>
        </w:rPr>
      </w:pPr>
    </w:p>
    <w:p>
      <w:pPr>
        <w:rPr>
          <w:rFonts w:ascii="仿宋_GB2312" w:hAnsi="宋体" w:eastAsia="仿宋_GB2312"/>
          <w:b/>
          <w:bCs/>
          <w:spacing w:val="40"/>
          <w:sz w:val="84"/>
          <w:szCs w:val="84"/>
        </w:rPr>
      </w:pPr>
    </w:p>
    <w:p>
      <w:pPr>
        <w:rPr>
          <w:rFonts w:ascii="仿宋_GB2312" w:hAnsi="宋体" w:eastAsia="仿宋_GB2312"/>
          <w:b/>
          <w:bCs/>
          <w:spacing w:val="40"/>
          <w:sz w:val="84"/>
          <w:szCs w:val="84"/>
        </w:rPr>
      </w:pPr>
    </w:p>
    <w:p>
      <w:pPr>
        <w:rPr>
          <w:b/>
          <w:bCs/>
          <w:spacing w:val="40"/>
          <w:sz w:val="32"/>
          <w:szCs w:val="32"/>
        </w:rPr>
      </w:pPr>
      <w:r>
        <w:rPr>
          <w:b/>
          <w:bCs/>
          <w:spacing w:val="40"/>
          <w:sz w:val="32"/>
          <w:szCs w:val="32"/>
        </w:rPr>
        <w:t xml:space="preserve">    </w:t>
      </w:r>
      <w:r>
        <w:rPr>
          <w:rFonts w:hint="eastAsia"/>
          <w:b/>
          <w:bCs/>
          <w:spacing w:val="40"/>
          <w:sz w:val="32"/>
          <w:szCs w:val="32"/>
          <w:lang w:val="en-US" w:eastAsia="zh-CN"/>
        </w:rPr>
        <w:t xml:space="preserve">     </w:t>
      </w:r>
      <w:r>
        <w:rPr>
          <w:rFonts w:hint="eastAsia"/>
          <w:b/>
          <w:bCs/>
          <w:spacing w:val="40"/>
          <w:sz w:val="32"/>
          <w:szCs w:val="32"/>
        </w:rPr>
        <w:t xml:space="preserve">招标编号：YDXF-717 </w:t>
      </w:r>
    </w:p>
    <w:p>
      <w:pPr>
        <w:rPr>
          <w:sz w:val="32"/>
          <w:szCs w:val="32"/>
        </w:rPr>
      </w:pPr>
    </w:p>
    <w:p>
      <w:pPr>
        <w:ind w:left="-2" w:leftChars="-1" w:firstLine="1200" w:firstLineChars="300"/>
        <w:jc w:val="center"/>
        <w:rPr>
          <w:spacing w:val="40"/>
          <w:sz w:val="32"/>
          <w:szCs w:val="32"/>
        </w:rPr>
      </w:pPr>
    </w:p>
    <w:p>
      <w:pPr>
        <w:ind w:left="1155" w:leftChars="550" w:firstLine="803" w:firstLineChars="200"/>
        <w:jc w:val="left"/>
        <w:rPr>
          <w:b/>
          <w:sz w:val="32"/>
          <w:szCs w:val="32"/>
        </w:rPr>
      </w:pPr>
      <w:r>
        <w:rPr>
          <w:rFonts w:hint="eastAsia"/>
          <w:b/>
          <w:bCs/>
          <w:spacing w:val="40"/>
          <w:kern w:val="0"/>
          <w:sz w:val="32"/>
          <w:szCs w:val="32"/>
        </w:rPr>
        <w:t>招标人</w:t>
      </w:r>
      <w:r>
        <w:rPr>
          <w:rFonts w:hint="eastAsia"/>
          <w:b/>
          <w:bCs/>
          <w:kern w:val="0"/>
          <w:sz w:val="32"/>
          <w:szCs w:val="32"/>
        </w:rPr>
        <w:t>：</w:t>
      </w:r>
      <w:r>
        <w:rPr>
          <w:rFonts w:hint="eastAsia"/>
          <w:b/>
          <w:sz w:val="32"/>
          <w:szCs w:val="32"/>
        </w:rPr>
        <w:t>宜都兴发化工有限公司</w:t>
      </w:r>
    </w:p>
    <w:p>
      <w:pPr>
        <w:jc w:val="center"/>
        <w:rPr>
          <w:b/>
          <w:sz w:val="32"/>
          <w:szCs w:val="32"/>
        </w:rPr>
      </w:pPr>
    </w:p>
    <w:p>
      <w:pPr>
        <w:jc w:val="center"/>
        <w:rPr>
          <w:b/>
          <w:bCs/>
          <w:kern w:val="0"/>
          <w:sz w:val="32"/>
          <w:szCs w:val="32"/>
        </w:rPr>
      </w:pPr>
    </w:p>
    <w:p>
      <w:pPr>
        <w:ind w:firstLine="2179" w:firstLineChars="650"/>
        <w:jc w:val="center"/>
        <w:rPr>
          <w:b/>
          <w:bCs/>
          <w:spacing w:val="7"/>
          <w:kern w:val="0"/>
          <w:sz w:val="32"/>
          <w:szCs w:val="32"/>
        </w:rPr>
      </w:pPr>
    </w:p>
    <w:p>
      <w:pPr>
        <w:jc w:val="center"/>
        <w:rPr>
          <w:b/>
          <w:sz w:val="32"/>
          <w:szCs w:val="32"/>
        </w:rPr>
      </w:pPr>
      <w:r>
        <w:rPr>
          <w:rFonts w:hint="eastAsia"/>
          <w:b/>
          <w:bCs/>
          <w:kern w:val="0"/>
          <w:sz w:val="32"/>
          <w:szCs w:val="32"/>
        </w:rPr>
        <w:t>202</w:t>
      </w:r>
      <w:r>
        <w:rPr>
          <w:b/>
          <w:bCs/>
          <w:kern w:val="0"/>
          <w:sz w:val="32"/>
          <w:szCs w:val="32"/>
        </w:rPr>
        <w:t>4</w:t>
      </w:r>
      <w:r>
        <w:rPr>
          <w:rFonts w:hint="eastAsia"/>
          <w:b/>
          <w:bCs/>
          <w:kern w:val="0"/>
          <w:sz w:val="32"/>
          <w:szCs w:val="32"/>
        </w:rPr>
        <w:t xml:space="preserve">年 </w:t>
      </w:r>
      <w:r>
        <w:rPr>
          <w:b/>
          <w:bCs/>
          <w:kern w:val="0"/>
          <w:sz w:val="32"/>
          <w:szCs w:val="32"/>
        </w:rPr>
        <w:t xml:space="preserve">11 </w:t>
      </w:r>
      <w:r>
        <w:rPr>
          <w:rFonts w:hint="eastAsia"/>
          <w:b/>
          <w:bCs/>
          <w:kern w:val="0"/>
          <w:sz w:val="32"/>
          <w:szCs w:val="32"/>
        </w:rPr>
        <w:t xml:space="preserve">月 </w:t>
      </w:r>
      <w:r>
        <w:rPr>
          <w:b/>
          <w:bCs/>
          <w:kern w:val="0"/>
          <w:sz w:val="32"/>
          <w:szCs w:val="32"/>
        </w:rPr>
        <w:t xml:space="preserve">10 </w:t>
      </w:r>
      <w:r>
        <w:rPr>
          <w:rFonts w:hint="eastAsia"/>
          <w:b/>
          <w:bCs/>
          <w:kern w:val="0"/>
          <w:sz w:val="32"/>
          <w:szCs w:val="32"/>
        </w:rPr>
        <w:t>日</w:t>
      </w:r>
    </w:p>
    <w:p>
      <w:pPr>
        <w:pStyle w:val="118"/>
        <w:ind w:left="0" w:firstLine="0"/>
        <w:jc w:val="center"/>
        <w:rPr>
          <w:rFonts w:ascii="仿宋_GB2312" w:hAnsi="宋体" w:eastAsia="仿宋_GB2312"/>
          <w:sz w:val="32"/>
          <w:szCs w:val="32"/>
        </w:rPr>
      </w:pPr>
      <w:r>
        <w:rPr>
          <w:rFonts w:ascii="仿宋_GB2312" w:hAnsi="宋体" w:eastAsia="仿宋_GB2312"/>
        </w:rPr>
        <w:br w:type="page"/>
      </w:r>
      <w:bookmarkStart w:id="0" w:name="_Toc92631882"/>
      <w:bookmarkStart w:id="1" w:name="_Toc317687951"/>
      <w:bookmarkStart w:id="2" w:name="_Toc316044760"/>
      <w:r>
        <w:rPr>
          <w:rFonts w:hint="eastAsia"/>
          <w:sz w:val="32"/>
          <w:szCs w:val="32"/>
        </w:rPr>
        <w:t>第一章 投标邀请函</w:t>
      </w:r>
      <w:bookmarkEnd w:id="0"/>
      <w:bookmarkEnd w:id="1"/>
      <w:bookmarkEnd w:id="2"/>
    </w:p>
    <w:p>
      <w:pPr>
        <w:widowControl/>
        <w:spacing w:line="480" w:lineRule="exact"/>
        <w:ind w:firstLine="560" w:firstLineChars="200"/>
        <w:rPr>
          <w:rFonts w:cs="仿宋"/>
          <w:sz w:val="28"/>
          <w:szCs w:val="28"/>
        </w:rPr>
      </w:pPr>
      <w:r>
        <w:rPr>
          <w:rFonts w:hint="eastAsia" w:cs="仿宋"/>
          <w:sz w:val="28"/>
          <w:szCs w:val="28"/>
        </w:rPr>
        <w:t>湖北兴发化工集团股份有限公司招标办拟对</w:t>
      </w:r>
      <w:r>
        <w:rPr>
          <w:rFonts w:hint="eastAsia" w:ascii="宋体" w:hAnsi="宋体"/>
          <w:color w:val="000000"/>
          <w:sz w:val="28"/>
          <w:szCs w:val="28"/>
          <w:u w:val="none"/>
        </w:rPr>
        <w:t>宜都兴发化工有限公司202</w:t>
      </w:r>
      <w:r>
        <w:rPr>
          <w:rFonts w:ascii="宋体" w:hAnsi="宋体"/>
          <w:color w:val="000000"/>
          <w:sz w:val="28"/>
          <w:szCs w:val="28"/>
          <w:u w:val="none"/>
        </w:rPr>
        <w:t>5</w:t>
      </w:r>
      <w:r>
        <w:rPr>
          <w:rFonts w:hint="eastAsia" w:ascii="宋体" w:hAnsi="宋体"/>
          <w:color w:val="000000"/>
          <w:sz w:val="28"/>
          <w:szCs w:val="28"/>
          <w:u w:val="none"/>
        </w:rPr>
        <w:t>年</w:t>
      </w:r>
      <w:r>
        <w:rPr>
          <w:rFonts w:hint="eastAsia" w:cs="仿宋"/>
          <w:sz w:val="28"/>
          <w:szCs w:val="28"/>
          <w:u w:val="none"/>
        </w:rPr>
        <w:t>度广告标识设计制作安装</w:t>
      </w:r>
      <w:r>
        <w:rPr>
          <w:rFonts w:hint="eastAsia" w:cs="仿宋"/>
          <w:sz w:val="28"/>
          <w:szCs w:val="28"/>
        </w:rPr>
        <w:t>进行公开招标</w:t>
      </w:r>
      <w:r>
        <w:rPr>
          <w:rFonts w:hint="eastAsia"/>
          <w:sz w:val="28"/>
          <w:szCs w:val="28"/>
        </w:rPr>
        <w:t>，</w:t>
      </w:r>
      <w:r>
        <w:rPr>
          <w:rFonts w:hint="eastAsia" w:cs="仿宋"/>
          <w:sz w:val="28"/>
          <w:szCs w:val="28"/>
        </w:rPr>
        <w:t>兹邀请合格投标人前来投标。</w:t>
      </w:r>
    </w:p>
    <w:p>
      <w:pPr>
        <w:spacing w:line="480" w:lineRule="exact"/>
        <w:ind w:firstLine="560" w:firstLineChars="200"/>
        <w:rPr>
          <w:sz w:val="28"/>
          <w:szCs w:val="28"/>
        </w:rPr>
      </w:pPr>
      <w:r>
        <w:rPr>
          <w:rFonts w:hint="eastAsia"/>
          <w:sz w:val="28"/>
          <w:szCs w:val="28"/>
        </w:rPr>
        <w:t>一、招标文件编号：YDXF-717</w:t>
      </w:r>
    </w:p>
    <w:p>
      <w:pPr>
        <w:spacing w:line="480" w:lineRule="exact"/>
        <w:ind w:firstLine="560" w:firstLineChars="200"/>
        <w:rPr>
          <w:rFonts w:hint="eastAsia" w:eastAsia="宋体"/>
          <w:sz w:val="28"/>
          <w:szCs w:val="28"/>
          <w:lang w:val="en-US" w:eastAsia="zh-CN"/>
        </w:rPr>
      </w:pPr>
      <w:r>
        <w:rPr>
          <w:rFonts w:hint="eastAsia"/>
          <w:sz w:val="28"/>
          <w:szCs w:val="28"/>
        </w:rPr>
        <w:t>二、招标项目名称：宜都兴发化工有限公司202</w:t>
      </w:r>
      <w:r>
        <w:rPr>
          <w:sz w:val="28"/>
          <w:szCs w:val="28"/>
        </w:rPr>
        <w:t>5</w:t>
      </w:r>
      <w:r>
        <w:rPr>
          <w:rFonts w:hint="eastAsia"/>
          <w:sz w:val="28"/>
          <w:szCs w:val="28"/>
        </w:rPr>
        <w:t>年度广告标识设计制作安装。</w:t>
      </w:r>
    </w:p>
    <w:p>
      <w:pPr>
        <w:spacing w:line="480" w:lineRule="exact"/>
        <w:ind w:firstLine="560" w:firstLineChars="200"/>
        <w:rPr>
          <w:sz w:val="28"/>
          <w:szCs w:val="28"/>
        </w:rPr>
      </w:pPr>
      <w:r>
        <w:rPr>
          <w:rFonts w:hint="eastAsia"/>
          <w:sz w:val="28"/>
          <w:szCs w:val="28"/>
        </w:rPr>
        <w:t>三、招标范围：宜都兴发化工有限公司2025年度广告设计，标识标牌制作安装，资料印刷、打印、装订，舞台搭设等。</w:t>
      </w:r>
    </w:p>
    <w:p>
      <w:pPr>
        <w:spacing w:line="480" w:lineRule="exact"/>
        <w:ind w:firstLine="560" w:firstLineChars="200"/>
        <w:rPr>
          <w:sz w:val="28"/>
          <w:szCs w:val="28"/>
        </w:rPr>
      </w:pPr>
      <w:r>
        <w:rPr>
          <w:rFonts w:hint="eastAsia"/>
          <w:sz w:val="28"/>
          <w:szCs w:val="28"/>
        </w:rPr>
        <w:t>四、本次招标开标前不举行集中答疑会，若有疑问，请及时与相关联系人联系。</w:t>
      </w:r>
    </w:p>
    <w:p>
      <w:pPr>
        <w:spacing w:line="480" w:lineRule="exact"/>
        <w:ind w:firstLine="560" w:firstLineChars="200"/>
        <w:rPr>
          <w:sz w:val="28"/>
          <w:szCs w:val="28"/>
        </w:rPr>
      </w:pPr>
      <w:r>
        <w:rPr>
          <w:rFonts w:hint="eastAsia"/>
          <w:sz w:val="28"/>
          <w:szCs w:val="28"/>
        </w:rPr>
        <w:t>五、</w:t>
      </w:r>
      <w:r>
        <w:rPr>
          <w:rFonts w:hint="eastAsia" w:ascii="宋体" w:hAnsi="宋体"/>
          <w:b/>
          <w:color w:val="FF0000"/>
          <w:sz w:val="28"/>
          <w:szCs w:val="28"/>
        </w:rPr>
        <w:t>本项目采用网上开标（投递标书及开标）：</w:t>
      </w:r>
    </w:p>
    <w:p>
      <w:pPr>
        <w:spacing w:line="480" w:lineRule="exact"/>
        <w:ind w:firstLine="560" w:firstLineChars="200"/>
        <w:rPr>
          <w:sz w:val="28"/>
          <w:szCs w:val="28"/>
        </w:rPr>
      </w:pPr>
      <w:r>
        <w:rPr>
          <w:rFonts w:hint="eastAsia" w:ascii="宋体" w:hAnsi="宋体"/>
          <w:sz w:val="28"/>
          <w:szCs w:val="28"/>
        </w:rPr>
        <w:t>1、请各投标人于202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中午12</w:t>
      </w:r>
      <w:r>
        <w:rPr>
          <w:rFonts w:hint="eastAsia" w:ascii="宋体" w:hAnsi="宋体"/>
          <w:sz w:val="28"/>
          <w:szCs w:val="28"/>
        </w:rPr>
        <w:t>点整之前将投标文件发送至电子邮箱</w:t>
      </w:r>
      <w:r>
        <w:rPr>
          <w:rFonts w:hint="eastAsia" w:ascii="宋体" w:hAnsi="宋体" w:eastAsia="宋体" w:cs="宋体"/>
          <w:b/>
          <w:bCs/>
          <w:i w:val="0"/>
          <w:iCs w:val="0"/>
          <w:caps w:val="0"/>
          <w:color w:val="FF0000"/>
          <w:spacing w:val="0"/>
          <w:sz w:val="28"/>
          <w:szCs w:val="28"/>
        </w:rPr>
        <w:t>（zhengyanyang@xingfagroup.com）</w:t>
      </w:r>
      <w:r>
        <w:rPr>
          <w:rFonts w:hint="eastAsia"/>
          <w:sz w:val="28"/>
          <w:szCs w:val="28"/>
        </w:rPr>
        <w:t>；</w:t>
      </w:r>
    </w:p>
    <w:p>
      <w:pPr>
        <w:spacing w:line="480" w:lineRule="exact"/>
        <w:ind w:firstLine="560" w:firstLineChars="200"/>
        <w:rPr>
          <w:rFonts w:ascii="宋体" w:hAnsi="宋体"/>
          <w:sz w:val="28"/>
          <w:szCs w:val="28"/>
        </w:rPr>
      </w:pPr>
      <w:r>
        <w:rPr>
          <w:rFonts w:hint="eastAsia" w:ascii="宋体" w:hAnsi="宋体"/>
          <w:sz w:val="28"/>
          <w:szCs w:val="28"/>
        </w:rPr>
        <w:t>2、邮箱主题格式为：投标单</w:t>
      </w:r>
      <w:r>
        <w:rPr>
          <w:rFonts w:hint="eastAsia" w:ascii="宋体" w:hAnsi="宋体" w:eastAsia="宋体" w:cs="Times New Roman"/>
          <w:sz w:val="28"/>
          <w:szCs w:val="28"/>
        </w:rPr>
        <w:t>位名称+招标编号，否</w:t>
      </w:r>
      <w:r>
        <w:rPr>
          <w:rFonts w:hint="eastAsia" w:ascii="宋体" w:hAnsi="宋体"/>
          <w:sz w:val="28"/>
          <w:szCs w:val="28"/>
        </w:rPr>
        <w:t>则将可能造成邮件丢失，不建议对标书设置密码；</w:t>
      </w:r>
    </w:p>
    <w:p>
      <w:pPr>
        <w:spacing w:line="480" w:lineRule="exact"/>
        <w:ind w:firstLine="560" w:firstLineChars="200"/>
        <w:rPr>
          <w:rFonts w:ascii="宋体" w:hAnsi="宋体"/>
          <w:sz w:val="28"/>
          <w:szCs w:val="28"/>
        </w:rPr>
      </w:pPr>
      <w:r>
        <w:rPr>
          <w:rFonts w:hint="eastAsia" w:ascii="宋体" w:hAnsi="宋体"/>
          <w:sz w:val="28"/>
          <w:szCs w:val="28"/>
        </w:rPr>
        <w:t>3、请各投标人添加QQ好友（</w:t>
      </w:r>
      <w:r>
        <w:rPr>
          <w:rFonts w:hint="eastAsia" w:ascii="宋体" w:hAnsi="宋体"/>
          <w:b/>
          <w:color w:val="FF0000"/>
          <w:sz w:val="28"/>
          <w:szCs w:val="28"/>
        </w:rPr>
        <w:t>号码：</w:t>
      </w:r>
      <w:r>
        <w:rPr>
          <w:rFonts w:ascii="宋体" w:hAnsi="宋体"/>
          <w:b/>
          <w:color w:val="FF0000"/>
          <w:sz w:val="28"/>
          <w:szCs w:val="28"/>
        </w:rPr>
        <w:t>3123447027</w:t>
      </w:r>
      <w:r>
        <w:rPr>
          <w:rFonts w:hint="eastAsia" w:ascii="宋体" w:hAnsi="宋体"/>
          <w:sz w:val="28"/>
          <w:szCs w:val="28"/>
        </w:rPr>
        <w:t>），方便随时保持联系，投标单位请不要多人重复添加；</w:t>
      </w:r>
    </w:p>
    <w:p>
      <w:pPr>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4、</w:t>
      </w:r>
      <w:r>
        <w:rPr>
          <w:rFonts w:hint="eastAsia" w:ascii="宋体" w:hAnsi="宋体" w:eastAsia="宋体" w:cs="Times New Roman"/>
          <w:sz w:val="28"/>
          <w:szCs w:val="28"/>
        </w:rPr>
        <w:t>请各投标人确认开标当天时间安排，工作人员会通过QQ发布唱标结果及技术澄清内容，请确保能及时查看和回复</w:t>
      </w:r>
      <w:r>
        <w:rPr>
          <w:rFonts w:hint="eastAsia" w:ascii="宋体" w:hAnsi="宋体" w:eastAsia="宋体" w:cs="Times New Roman"/>
          <w:sz w:val="28"/>
          <w:szCs w:val="28"/>
          <w:lang w:eastAsia="zh-CN"/>
        </w:rPr>
        <w:t>；</w:t>
      </w:r>
    </w:p>
    <w:p>
      <w:pPr>
        <w:spacing w:line="480" w:lineRule="exact"/>
        <w:ind w:firstLine="560" w:firstLineChars="200"/>
        <w:rPr>
          <w:sz w:val="28"/>
          <w:szCs w:val="28"/>
        </w:rPr>
      </w:pPr>
      <w:r>
        <w:rPr>
          <w:rFonts w:hint="eastAsia" w:ascii="宋体" w:hAnsi="宋体"/>
          <w:sz w:val="28"/>
          <w:szCs w:val="28"/>
        </w:rPr>
        <w:t>5、预计开标时间为202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日上午九点至下午五点</w:t>
      </w:r>
      <w:r>
        <w:rPr>
          <w:rFonts w:hint="eastAsia" w:ascii="宋体" w:hAnsi="宋体" w:eastAsia="宋体" w:cs="Times New Roman"/>
          <w:sz w:val="28"/>
          <w:szCs w:val="28"/>
        </w:rPr>
        <w:t>，该时间将据实调整。</w:t>
      </w:r>
    </w:p>
    <w:p>
      <w:pPr>
        <w:spacing w:line="500" w:lineRule="exact"/>
        <w:ind w:firstLine="560" w:firstLineChars="200"/>
        <w:rPr>
          <w:rFonts w:ascii="宋体" w:hAnsi="宋体"/>
          <w:sz w:val="28"/>
          <w:szCs w:val="28"/>
        </w:rPr>
      </w:pPr>
      <w:r>
        <w:rPr>
          <w:rFonts w:hint="eastAsia" w:ascii="宋体" w:hAnsi="宋体"/>
          <w:sz w:val="28"/>
          <w:szCs w:val="28"/>
        </w:rPr>
        <w:t xml:space="preserve">联系人：（商务）汪 </w:t>
      </w:r>
      <w:r>
        <w:rPr>
          <w:rFonts w:ascii="宋体" w:hAnsi="宋体"/>
          <w:sz w:val="28"/>
          <w:szCs w:val="28"/>
        </w:rPr>
        <w:t xml:space="preserve"> </w:t>
      </w:r>
      <w:r>
        <w:rPr>
          <w:rFonts w:hint="eastAsia" w:ascii="宋体" w:hAnsi="宋体"/>
          <w:sz w:val="28"/>
          <w:szCs w:val="28"/>
        </w:rPr>
        <w:t xml:space="preserve">驰 </w:t>
      </w:r>
      <w:r>
        <w:rPr>
          <w:rFonts w:ascii="宋体" w:hAnsi="宋体"/>
          <w:sz w:val="28"/>
          <w:szCs w:val="28"/>
        </w:rPr>
        <w:t xml:space="preserve">     </w:t>
      </w:r>
      <w:r>
        <w:rPr>
          <w:rFonts w:hint="eastAsia" w:ascii="宋体" w:hAnsi="宋体"/>
          <w:sz w:val="28"/>
          <w:szCs w:val="28"/>
        </w:rPr>
        <w:t>电话：</w:t>
      </w:r>
      <w:r>
        <w:rPr>
          <w:rFonts w:ascii="宋体" w:hAnsi="宋体"/>
          <w:sz w:val="28"/>
          <w:szCs w:val="28"/>
        </w:rPr>
        <w:t>18871776360</w:t>
      </w:r>
    </w:p>
    <w:p>
      <w:pPr>
        <w:spacing w:line="480" w:lineRule="exact"/>
        <w:ind w:right="640" w:firstLine="1680" w:firstLineChars="600"/>
        <w:rPr>
          <w:color w:val="FF0000"/>
          <w:sz w:val="28"/>
          <w:szCs w:val="28"/>
        </w:rPr>
      </w:pPr>
      <w:r>
        <w:rPr>
          <w:rFonts w:hint="eastAsia" w:ascii="宋体" w:hAnsi="宋体"/>
          <w:sz w:val="28"/>
          <w:szCs w:val="28"/>
        </w:rPr>
        <w:t>（技术）万安安      电话：</w:t>
      </w:r>
      <w:r>
        <w:rPr>
          <w:rFonts w:ascii="宋体" w:hAnsi="宋体"/>
          <w:sz w:val="28"/>
          <w:szCs w:val="28"/>
        </w:rPr>
        <w:t>15171794322</w:t>
      </w:r>
    </w:p>
    <w:p>
      <w:pPr>
        <w:spacing w:line="480" w:lineRule="exact"/>
        <w:ind w:right="640"/>
        <w:jc w:val="both"/>
        <w:rPr>
          <w:sz w:val="28"/>
          <w:szCs w:val="28"/>
        </w:rPr>
      </w:pPr>
    </w:p>
    <w:p>
      <w:pPr>
        <w:spacing w:line="480" w:lineRule="exact"/>
        <w:ind w:right="640" w:firstLine="560" w:firstLineChars="200"/>
        <w:jc w:val="right"/>
        <w:rPr>
          <w:sz w:val="28"/>
          <w:szCs w:val="28"/>
        </w:rPr>
      </w:pPr>
      <w:r>
        <w:rPr>
          <w:rFonts w:hint="eastAsia"/>
          <w:sz w:val="28"/>
          <w:szCs w:val="28"/>
        </w:rPr>
        <w:t>湖北兴发化工集团股份有限公司</w:t>
      </w:r>
    </w:p>
    <w:p>
      <w:pPr>
        <w:spacing w:line="480" w:lineRule="exact"/>
        <w:ind w:right="640" w:firstLine="560" w:firstLineChars="200"/>
        <w:rPr>
          <w:sz w:val="28"/>
          <w:szCs w:val="28"/>
        </w:rPr>
      </w:pPr>
      <w:r>
        <w:rPr>
          <w:rFonts w:hint="eastAsia"/>
          <w:sz w:val="28"/>
          <w:szCs w:val="28"/>
        </w:rPr>
        <w:t xml:space="preserve">                                     招标办公室</w:t>
      </w:r>
    </w:p>
    <w:p>
      <w:pPr>
        <w:spacing w:line="480" w:lineRule="exact"/>
        <w:ind w:firstLine="560" w:firstLineChars="200"/>
        <w:rPr>
          <w:sz w:val="28"/>
          <w:szCs w:val="28"/>
        </w:rPr>
      </w:pPr>
      <w:r>
        <w:rPr>
          <w:rFonts w:hint="eastAsia"/>
          <w:sz w:val="28"/>
          <w:szCs w:val="28"/>
        </w:rPr>
        <w:t xml:space="preserve">                                  </w:t>
      </w:r>
      <w:r>
        <w:rPr>
          <w:rFonts w:hint="eastAsia"/>
          <w:sz w:val="28"/>
          <w:szCs w:val="28"/>
          <w:u w:val="single"/>
        </w:rPr>
        <w:t>202</w:t>
      </w:r>
      <w:r>
        <w:rPr>
          <w:sz w:val="28"/>
          <w:szCs w:val="28"/>
          <w:u w:val="single"/>
        </w:rPr>
        <w:t>4</w:t>
      </w:r>
      <w:r>
        <w:rPr>
          <w:rFonts w:hint="eastAsia"/>
          <w:sz w:val="28"/>
          <w:szCs w:val="28"/>
        </w:rPr>
        <w:t>年</w:t>
      </w:r>
      <w:r>
        <w:rPr>
          <w:rFonts w:hint="eastAsia"/>
          <w:sz w:val="28"/>
          <w:szCs w:val="28"/>
          <w:u w:val="single"/>
          <w:lang w:val="en-US" w:eastAsia="zh-CN"/>
        </w:rPr>
        <w:t>11</w:t>
      </w:r>
      <w:r>
        <w:rPr>
          <w:rFonts w:hint="eastAsia"/>
          <w:sz w:val="28"/>
          <w:szCs w:val="28"/>
        </w:rPr>
        <w:t>月</w:t>
      </w:r>
      <w:r>
        <w:rPr>
          <w:rFonts w:hint="eastAsia"/>
          <w:sz w:val="28"/>
          <w:szCs w:val="28"/>
          <w:u w:val="single"/>
          <w:lang w:val="en-US" w:eastAsia="zh-CN"/>
        </w:rPr>
        <w:t>10</w:t>
      </w:r>
      <w:r>
        <w:rPr>
          <w:rFonts w:hint="eastAsia"/>
          <w:sz w:val="28"/>
          <w:szCs w:val="28"/>
        </w:rPr>
        <w:t>日</w:t>
      </w:r>
      <w:bookmarkStart w:id="3" w:name="_Toc316044761"/>
      <w:bookmarkStart w:id="4" w:name="_Toc317687952"/>
    </w:p>
    <w:p>
      <w:pPr>
        <w:pStyle w:val="118"/>
        <w:jc w:val="center"/>
        <w:rPr>
          <w:rStyle w:val="33"/>
          <w:rFonts w:ascii="仿宋_GB2312" w:eastAsia="仿宋_GB2312"/>
          <w:b w:val="0"/>
          <w:bCs/>
          <w:sz w:val="32"/>
          <w:szCs w:val="32"/>
        </w:rPr>
      </w:pPr>
      <w:r>
        <w:rPr>
          <w:rFonts w:ascii="仿宋_GB2312" w:eastAsia="仿宋_GB2312"/>
        </w:rPr>
        <w:br w:type="page"/>
      </w:r>
      <w:bookmarkEnd w:id="3"/>
      <w:bookmarkEnd w:id="4"/>
      <w:bookmarkStart w:id="5" w:name="_Toc92631883"/>
      <w:r>
        <w:rPr>
          <w:rFonts w:hint="eastAsia"/>
          <w:sz w:val="32"/>
          <w:szCs w:val="32"/>
        </w:rPr>
        <w:t>第二章 投标须知</w:t>
      </w:r>
      <w:bookmarkEnd w:id="5"/>
    </w:p>
    <w:p>
      <w:pPr>
        <w:spacing w:line="500" w:lineRule="exact"/>
        <w:ind w:firstLine="413" w:firstLineChars="147"/>
        <w:rPr>
          <w:b/>
          <w:sz w:val="28"/>
          <w:szCs w:val="28"/>
        </w:rPr>
      </w:pPr>
      <w:r>
        <w:rPr>
          <w:rFonts w:hint="eastAsia"/>
          <w:b/>
          <w:sz w:val="28"/>
          <w:szCs w:val="28"/>
        </w:rPr>
        <w:t>一、投标人的基本条件</w:t>
      </w:r>
    </w:p>
    <w:p>
      <w:pPr>
        <w:spacing w:line="500" w:lineRule="exact"/>
        <w:ind w:firstLine="425" w:firstLineChars="152"/>
        <w:rPr>
          <w:rFonts w:ascii="宋体" w:hAnsi="宋体"/>
          <w:color w:val="000000"/>
          <w:sz w:val="28"/>
          <w:szCs w:val="28"/>
        </w:rPr>
      </w:pPr>
      <w:r>
        <w:rPr>
          <w:rFonts w:hint="eastAsia" w:ascii="宋体" w:hAnsi="宋体"/>
          <w:color w:val="000000"/>
          <w:sz w:val="28"/>
          <w:szCs w:val="28"/>
        </w:rPr>
        <w:t>（一）投标人须是工商行政管理部门登记注册的法人或其他组织。</w:t>
      </w:r>
    </w:p>
    <w:p>
      <w:pPr>
        <w:spacing w:line="500" w:lineRule="exact"/>
        <w:ind w:firstLine="425" w:firstLineChars="152"/>
        <w:rPr>
          <w:rFonts w:ascii="宋体" w:hAnsi="宋体"/>
          <w:sz w:val="28"/>
          <w:szCs w:val="28"/>
        </w:rPr>
      </w:pPr>
      <w:r>
        <w:rPr>
          <w:rFonts w:hint="eastAsia" w:ascii="宋体" w:hAnsi="宋体"/>
          <w:color w:val="000000"/>
          <w:sz w:val="28"/>
          <w:szCs w:val="28"/>
        </w:rPr>
        <w:t>（二）</w:t>
      </w:r>
      <w:r>
        <w:rPr>
          <w:rFonts w:hint="eastAsia" w:ascii="宋体" w:hAnsi="宋体"/>
          <w:sz w:val="28"/>
          <w:szCs w:val="28"/>
        </w:rPr>
        <w:t>投标人必须具备相应的资质和证书，且具有履行该项目合同所必需人力、物力和财力，</w:t>
      </w:r>
      <w:r>
        <w:rPr>
          <w:rFonts w:hint="eastAsia" w:ascii="宋体" w:hAnsi="宋体"/>
          <w:color w:val="000000"/>
          <w:sz w:val="28"/>
          <w:szCs w:val="28"/>
        </w:rPr>
        <w:t>并能按招标文件的要求执行。</w:t>
      </w:r>
    </w:p>
    <w:p>
      <w:pPr>
        <w:spacing w:line="540" w:lineRule="atLeast"/>
        <w:ind w:firstLine="420" w:firstLineChars="150"/>
        <w:rPr>
          <w:rFonts w:ascii="宋体" w:hAnsi="宋体"/>
          <w:color w:val="000000"/>
          <w:sz w:val="28"/>
          <w:szCs w:val="28"/>
        </w:rPr>
      </w:pPr>
      <w:r>
        <w:rPr>
          <w:rFonts w:hint="eastAsia" w:ascii="宋体" w:hAnsi="宋体"/>
          <w:color w:val="000000"/>
          <w:sz w:val="28"/>
          <w:szCs w:val="28"/>
        </w:rPr>
        <w:t>（三）投标人须具有相关经验和业绩</w:t>
      </w:r>
      <w:r>
        <w:rPr>
          <w:rFonts w:hint="eastAsia" w:ascii="仿宋" w:hAnsi="仿宋" w:eastAsia="仿宋"/>
          <w:sz w:val="28"/>
          <w:szCs w:val="28"/>
        </w:rPr>
        <w:t>。</w:t>
      </w:r>
    </w:p>
    <w:p>
      <w:pPr>
        <w:spacing w:line="500" w:lineRule="exact"/>
        <w:ind w:firstLine="425" w:firstLineChars="152"/>
        <w:rPr>
          <w:rFonts w:hint="eastAsia" w:hAnsi="宋体"/>
          <w:sz w:val="28"/>
          <w:szCs w:val="28"/>
        </w:rPr>
      </w:pPr>
      <w:r>
        <w:rPr>
          <w:rFonts w:hint="eastAsia" w:ascii="宋体" w:hAnsi="宋体"/>
          <w:color w:val="000000"/>
          <w:sz w:val="28"/>
          <w:szCs w:val="28"/>
        </w:rPr>
        <w:t>（四）</w:t>
      </w:r>
      <w:r>
        <w:rPr>
          <w:rFonts w:hint="eastAsia" w:ascii="宋体" w:hAnsi="宋体" w:cs="仿宋"/>
          <w:sz w:val="28"/>
          <w:szCs w:val="28"/>
        </w:rPr>
        <w:t>投标人未被列入信用记录失信被执行人、重大税收违法案件当事人名单以及严重违法失信行为记录名单，</w:t>
      </w:r>
      <w:r>
        <w:rPr>
          <w:rFonts w:hint="eastAsia" w:ascii="宋体" w:hAnsi="宋体"/>
          <w:color w:val="000000"/>
          <w:sz w:val="28"/>
          <w:szCs w:val="28"/>
          <w:highlight w:val="yellow"/>
        </w:rPr>
        <w:t>需提供“信用中国”网站(www.creditchina.gov.cn)、中国政府采购网(</w:t>
      </w:r>
      <w:r>
        <w:fldChar w:fldCharType="begin"/>
      </w:r>
      <w:r>
        <w:instrText xml:space="preserve"> HYPERLINK "http://www.ccgp.gov.cn" </w:instrText>
      </w:r>
      <w:r>
        <w:fldChar w:fldCharType="separate"/>
      </w:r>
      <w:r>
        <w:rPr>
          <w:rStyle w:val="30"/>
          <w:rFonts w:hint="eastAsia" w:ascii="宋体" w:hAnsi="宋体"/>
          <w:sz w:val="28"/>
          <w:szCs w:val="28"/>
          <w:highlight w:val="yellow"/>
        </w:rPr>
        <w:t>www.ccgp.gov.cn</w:t>
      </w:r>
      <w:r>
        <w:rPr>
          <w:rStyle w:val="30"/>
          <w:rFonts w:ascii="宋体" w:hAnsi="宋体"/>
          <w:sz w:val="28"/>
          <w:szCs w:val="28"/>
          <w:highlight w:val="yellow"/>
        </w:rPr>
        <w:fldChar w:fldCharType="end"/>
      </w:r>
      <w:r>
        <w:rPr>
          <w:rFonts w:hint="eastAsia" w:ascii="宋体" w:hAnsi="宋体"/>
          <w:color w:val="000000"/>
          <w:sz w:val="28"/>
          <w:szCs w:val="28"/>
          <w:highlight w:val="yellow"/>
        </w:rPr>
        <w:t>)等信用查询记录的截图</w:t>
      </w:r>
      <w:r>
        <w:rPr>
          <w:rFonts w:hint="eastAsia" w:hAnsi="宋体"/>
          <w:sz w:val="28"/>
          <w:szCs w:val="28"/>
        </w:rPr>
        <w:t>。</w:t>
      </w:r>
    </w:p>
    <w:p>
      <w:pPr>
        <w:spacing w:line="480" w:lineRule="exact"/>
        <w:ind w:firstLine="565" w:firstLineChars="202"/>
        <w:rPr>
          <w:rFonts w:hint="eastAsia" w:hAnsi="宋体"/>
          <w:sz w:val="28"/>
          <w:szCs w:val="28"/>
        </w:rPr>
      </w:pPr>
      <w:r>
        <w:rPr>
          <w:rFonts w:hint="eastAsia" w:hAnsi="宋体"/>
          <w:sz w:val="28"/>
          <w:szCs w:val="28"/>
        </w:rPr>
        <w:t>（</w:t>
      </w:r>
      <w:r>
        <w:rPr>
          <w:rFonts w:hint="eastAsia" w:hAnsi="宋体"/>
          <w:sz w:val="28"/>
          <w:szCs w:val="28"/>
          <w:lang w:val="en-US" w:eastAsia="zh-CN"/>
        </w:rPr>
        <w:t>五</w:t>
      </w:r>
      <w:r>
        <w:rPr>
          <w:rFonts w:hint="eastAsia" w:hAnsi="宋体"/>
          <w:sz w:val="28"/>
          <w:szCs w:val="28"/>
        </w:rPr>
        <w:t>）</w:t>
      </w:r>
      <w:r>
        <w:rPr>
          <w:rFonts w:hint="eastAsia" w:ascii="宋体" w:hAnsi="宋体"/>
          <w:sz w:val="28"/>
          <w:szCs w:val="28"/>
        </w:rPr>
        <w:t>本工程不得转包、不得分包，出现违背本条款的现象，一经证实，招标方有权单方面终止合同、取消其中标资格，并追究其责任。</w:t>
      </w:r>
    </w:p>
    <w:p>
      <w:pPr>
        <w:spacing w:line="500" w:lineRule="exact"/>
        <w:ind w:firstLine="413" w:firstLineChars="147"/>
        <w:rPr>
          <w:b/>
          <w:kern w:val="0"/>
          <w:sz w:val="28"/>
          <w:szCs w:val="28"/>
        </w:rPr>
      </w:pPr>
      <w:r>
        <w:rPr>
          <w:rFonts w:hAnsi="宋体"/>
          <w:b/>
          <w:sz w:val="28"/>
          <w:szCs w:val="28"/>
        </w:rPr>
        <w:t>二</w:t>
      </w:r>
      <w:r>
        <w:rPr>
          <w:rFonts w:hint="eastAsia" w:hAnsi="宋体"/>
          <w:b/>
          <w:sz w:val="28"/>
          <w:szCs w:val="28"/>
        </w:rPr>
        <w:t>、</w:t>
      </w:r>
      <w:r>
        <w:rPr>
          <w:rFonts w:hint="eastAsia"/>
          <w:b/>
          <w:kern w:val="0"/>
          <w:sz w:val="28"/>
          <w:szCs w:val="28"/>
        </w:rPr>
        <w:t>合同的有效期为：202</w:t>
      </w:r>
      <w:r>
        <w:rPr>
          <w:b/>
          <w:kern w:val="0"/>
          <w:sz w:val="28"/>
          <w:szCs w:val="28"/>
        </w:rPr>
        <w:t>5</w:t>
      </w:r>
      <w:r>
        <w:rPr>
          <w:rFonts w:hint="eastAsia"/>
          <w:b/>
          <w:kern w:val="0"/>
          <w:sz w:val="28"/>
          <w:szCs w:val="28"/>
        </w:rPr>
        <w:t>年1月1日至202</w:t>
      </w:r>
      <w:r>
        <w:rPr>
          <w:b/>
          <w:kern w:val="0"/>
          <w:sz w:val="28"/>
          <w:szCs w:val="28"/>
        </w:rPr>
        <w:t>5</w:t>
      </w:r>
      <w:r>
        <w:rPr>
          <w:rFonts w:hint="eastAsia"/>
          <w:b/>
          <w:kern w:val="0"/>
          <w:sz w:val="28"/>
          <w:szCs w:val="28"/>
        </w:rPr>
        <w:t>年12月31日</w:t>
      </w:r>
    </w:p>
    <w:p>
      <w:pPr>
        <w:spacing w:line="500" w:lineRule="exact"/>
        <w:ind w:firstLine="413" w:firstLineChars="147"/>
        <w:rPr>
          <w:b/>
          <w:sz w:val="28"/>
          <w:szCs w:val="28"/>
        </w:rPr>
      </w:pPr>
      <w:r>
        <w:rPr>
          <w:rFonts w:hint="eastAsia"/>
          <w:b/>
          <w:sz w:val="28"/>
          <w:szCs w:val="28"/>
        </w:rPr>
        <w:t>三、投标费用</w:t>
      </w:r>
    </w:p>
    <w:p>
      <w:pPr>
        <w:spacing w:line="500" w:lineRule="exact"/>
        <w:ind w:firstLine="425" w:firstLineChars="152"/>
        <w:rPr>
          <w:rFonts w:ascii="宋体" w:hAnsi="宋体"/>
          <w:color w:val="000000"/>
          <w:sz w:val="28"/>
          <w:szCs w:val="28"/>
        </w:rPr>
      </w:pPr>
      <w:r>
        <w:rPr>
          <w:rFonts w:hint="eastAsia" w:ascii="宋体" w:hAnsi="宋体"/>
          <w:color w:val="000000"/>
          <w:sz w:val="28"/>
          <w:szCs w:val="28"/>
        </w:rPr>
        <w:t>（一）</w:t>
      </w:r>
      <w:r>
        <w:rPr>
          <w:rFonts w:hint="eastAsia" w:ascii="宋体" w:hAnsi="宋体"/>
          <w:b/>
          <w:color w:val="000000"/>
          <w:sz w:val="28"/>
          <w:szCs w:val="28"/>
        </w:rPr>
        <w:t>本次招标不收取投标保证金。</w:t>
      </w:r>
      <w:r>
        <w:rPr>
          <w:rFonts w:hint="eastAsia" w:ascii="宋体" w:hAnsi="宋体"/>
          <w:color w:val="000000"/>
          <w:sz w:val="28"/>
          <w:szCs w:val="28"/>
        </w:rPr>
        <w:t>投标单位应承担编制投标文件与递交投标文件所涉及的一切费用。不管投标结果如何，招标单位对上述费用不负任何责任。</w:t>
      </w:r>
    </w:p>
    <w:p>
      <w:pPr>
        <w:spacing w:line="500" w:lineRule="exact"/>
        <w:ind w:firstLine="427" w:firstLineChars="152"/>
        <w:rPr>
          <w:rFonts w:ascii="宋体" w:hAnsi="宋体"/>
          <w:b/>
          <w:color w:val="000000"/>
          <w:sz w:val="28"/>
          <w:szCs w:val="28"/>
        </w:rPr>
      </w:pPr>
      <w:r>
        <w:rPr>
          <w:rFonts w:hint="eastAsia" w:ascii="宋体" w:hAnsi="宋体"/>
          <w:b/>
          <w:color w:val="000000"/>
          <w:sz w:val="28"/>
          <w:szCs w:val="28"/>
        </w:rPr>
        <w:t>（二）履约保证金缴纳要求：</w:t>
      </w:r>
    </w:p>
    <w:p>
      <w:pPr>
        <w:spacing w:line="500" w:lineRule="exact"/>
        <w:ind w:firstLine="425" w:firstLineChars="152"/>
        <w:rPr>
          <w:rFonts w:ascii="宋体" w:hAnsi="宋体"/>
          <w:b/>
          <w:color w:val="000000"/>
          <w:sz w:val="28"/>
          <w:szCs w:val="28"/>
        </w:rPr>
      </w:pPr>
      <w:r>
        <w:rPr>
          <w:rFonts w:hint="eastAsia" w:ascii="宋体" w:hAnsi="宋体"/>
          <w:sz w:val="28"/>
          <w:szCs w:val="28"/>
        </w:rPr>
        <w:t>拟定中标单位须在中标结果公示期三天内，将履约保证金缴纳至指定账户，并将缴纳凭证扫描发至邮箱</w:t>
      </w:r>
      <w:r>
        <w:rPr>
          <w:rFonts w:ascii="微软雅黑" w:hAnsi="微软雅黑" w:eastAsia="微软雅黑" w:cs="微软雅黑"/>
          <w:i w:val="0"/>
          <w:iCs w:val="0"/>
          <w:caps w:val="0"/>
          <w:color w:val="000000"/>
          <w:spacing w:val="0"/>
          <w:sz w:val="22"/>
          <w:szCs w:val="22"/>
        </w:rPr>
        <w:t>(zhengyanyang@xingfagroup.com)</w:t>
      </w:r>
      <w:r>
        <w:rPr>
          <w:rFonts w:hint="eastAsia" w:ascii="宋体" w:hAnsi="宋体"/>
          <w:sz w:val="28"/>
          <w:szCs w:val="28"/>
        </w:rPr>
        <w:t>，否则将视为自愿放弃中标资格。本费用在开标前无须缴纳。</w:t>
      </w:r>
    </w:p>
    <w:p>
      <w:pPr>
        <w:spacing w:line="500" w:lineRule="exact"/>
        <w:ind w:firstLine="427" w:firstLineChars="152"/>
        <w:rPr>
          <w:rFonts w:ascii="宋体" w:hAnsi="宋体"/>
          <w:b/>
          <w:color w:val="000000"/>
          <w:sz w:val="28"/>
          <w:szCs w:val="28"/>
        </w:rPr>
      </w:pPr>
      <w:r>
        <w:rPr>
          <w:rFonts w:hint="eastAsia" w:ascii="宋体" w:hAnsi="宋体"/>
          <w:b/>
          <w:color w:val="000000"/>
          <w:sz w:val="28"/>
          <w:szCs w:val="28"/>
        </w:rPr>
        <w:t>（三）拟定中标单位须缴纳履约保证金</w:t>
      </w:r>
      <w:r>
        <w:rPr>
          <w:rFonts w:hint="eastAsia"/>
          <w:kern w:val="0"/>
          <w:sz w:val="28"/>
          <w:szCs w:val="28"/>
        </w:rPr>
        <w:t>¥</w:t>
      </w:r>
      <w:r>
        <w:rPr>
          <w:rFonts w:hint="eastAsia" w:ascii="宋体" w:hAnsi="宋体"/>
          <w:b/>
          <w:color w:val="000000"/>
          <w:sz w:val="28"/>
          <w:szCs w:val="28"/>
          <w:highlight w:val="yellow"/>
          <w:lang w:val="en-US" w:eastAsia="zh-CN"/>
        </w:rPr>
        <w:t>伍万</w:t>
      </w:r>
      <w:r>
        <w:rPr>
          <w:rFonts w:hint="eastAsia" w:ascii="宋体" w:hAnsi="宋体"/>
          <w:b/>
          <w:color w:val="000000"/>
          <w:sz w:val="28"/>
          <w:szCs w:val="28"/>
        </w:rPr>
        <w:t xml:space="preserve">元(必须以公司账户缴纳，不接受个人账户)。 </w:t>
      </w:r>
    </w:p>
    <w:p>
      <w:pPr>
        <w:spacing w:line="500" w:lineRule="exact"/>
        <w:ind w:firstLine="280" w:firstLineChars="100"/>
        <w:rPr>
          <w:rFonts w:ascii="宋体" w:hAnsi="宋体" w:cs="宋体"/>
          <w:sz w:val="28"/>
          <w:szCs w:val="28"/>
        </w:rPr>
      </w:pPr>
      <w:r>
        <w:rPr>
          <w:rFonts w:hint="eastAsia" w:ascii="宋体" w:hAnsi="宋体" w:cs="宋体"/>
          <w:sz w:val="28"/>
          <w:szCs w:val="28"/>
        </w:rPr>
        <w:t>开 户 行：中国农业银行宜都枝城支行</w:t>
      </w:r>
    </w:p>
    <w:p>
      <w:pPr>
        <w:spacing w:line="500" w:lineRule="exact"/>
        <w:ind w:firstLine="280" w:firstLineChars="100"/>
        <w:rPr>
          <w:rFonts w:ascii="宋体" w:hAnsi="宋体" w:cs="宋体"/>
          <w:sz w:val="28"/>
          <w:szCs w:val="28"/>
        </w:rPr>
      </w:pPr>
      <w:r>
        <w:rPr>
          <w:rFonts w:hint="eastAsia" w:ascii="宋体" w:hAnsi="宋体" w:cs="宋体"/>
          <w:sz w:val="28"/>
          <w:szCs w:val="28"/>
        </w:rPr>
        <w:t>开户名称：宜都兴发化工有限公司</w:t>
      </w:r>
    </w:p>
    <w:p>
      <w:pPr>
        <w:spacing w:line="500" w:lineRule="exact"/>
        <w:ind w:firstLine="280" w:firstLineChars="100"/>
        <w:rPr>
          <w:rFonts w:ascii="宋体" w:hAnsi="宋体" w:cs="宋体"/>
          <w:sz w:val="28"/>
          <w:szCs w:val="28"/>
        </w:rPr>
      </w:pPr>
      <w:r>
        <w:rPr>
          <w:rFonts w:hint="eastAsia" w:ascii="宋体" w:hAnsi="宋体" w:cs="宋体"/>
          <w:sz w:val="28"/>
          <w:szCs w:val="28"/>
        </w:rPr>
        <w:t>账    号：17-337601040001777</w:t>
      </w:r>
      <w:r>
        <w:rPr>
          <w:rFonts w:hint="eastAsia" w:ascii="宋体" w:hAnsi="宋体"/>
          <w:b/>
          <w:color w:val="FF0000"/>
          <w:sz w:val="28"/>
          <w:szCs w:val="28"/>
        </w:rPr>
        <w:t>（打款时写清楚是履约保证金）</w:t>
      </w:r>
    </w:p>
    <w:p>
      <w:pPr>
        <w:spacing w:line="500" w:lineRule="exact"/>
        <w:ind w:firstLine="427" w:firstLineChars="152"/>
        <w:rPr>
          <w:rFonts w:ascii="宋体" w:hAnsi="宋体"/>
          <w:color w:val="000000"/>
          <w:sz w:val="28"/>
        </w:rPr>
      </w:pPr>
      <w:r>
        <w:rPr>
          <w:rFonts w:hint="eastAsia" w:ascii="宋体" w:hAnsi="宋体"/>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pPr>
        <w:spacing w:line="500" w:lineRule="exact"/>
        <w:ind w:firstLine="413" w:firstLineChars="147"/>
        <w:rPr>
          <w:b/>
          <w:sz w:val="28"/>
          <w:szCs w:val="28"/>
        </w:rPr>
      </w:pPr>
      <w:r>
        <w:rPr>
          <w:rFonts w:hint="eastAsia"/>
          <w:b/>
          <w:sz w:val="28"/>
          <w:szCs w:val="28"/>
        </w:rPr>
        <w:t>四、投标文件内容</w:t>
      </w:r>
    </w:p>
    <w:p>
      <w:pPr>
        <w:spacing w:line="500" w:lineRule="exact"/>
        <w:ind w:firstLine="425" w:firstLineChars="152"/>
        <w:rPr>
          <w:sz w:val="28"/>
          <w:szCs w:val="28"/>
        </w:rPr>
      </w:pPr>
      <w:r>
        <w:rPr>
          <w:rFonts w:hint="eastAsia"/>
          <w:sz w:val="28"/>
          <w:szCs w:val="28"/>
        </w:rPr>
        <w:t>（一）</w:t>
      </w:r>
      <w:r>
        <w:rPr>
          <w:rFonts w:hint="eastAsia"/>
          <w:b/>
          <w:sz w:val="28"/>
          <w:szCs w:val="28"/>
        </w:rPr>
        <w:t>投标函，法定代表人资格证明文件（含法人身份证复印件），授权委托书</w:t>
      </w:r>
      <w:r>
        <w:rPr>
          <w:rFonts w:hint="eastAsia"/>
          <w:sz w:val="28"/>
          <w:szCs w:val="28"/>
        </w:rPr>
        <w:t>（非企业法人参加开标会议的）。</w:t>
      </w:r>
    </w:p>
    <w:p>
      <w:pPr>
        <w:spacing w:line="500" w:lineRule="exact"/>
        <w:ind w:firstLine="425" w:firstLineChars="152"/>
        <w:rPr>
          <w:sz w:val="28"/>
          <w:szCs w:val="28"/>
        </w:rPr>
      </w:pPr>
      <w:r>
        <w:rPr>
          <w:rFonts w:hint="eastAsia"/>
          <w:sz w:val="28"/>
          <w:szCs w:val="28"/>
        </w:rPr>
        <w:t>（二）</w:t>
      </w:r>
      <w:r>
        <w:rPr>
          <w:rFonts w:hint="eastAsia"/>
          <w:b/>
          <w:sz w:val="28"/>
          <w:szCs w:val="28"/>
        </w:rPr>
        <w:t>投标报价：</w:t>
      </w:r>
      <w:r>
        <w:rPr>
          <w:rFonts w:hint="eastAsia"/>
          <w:bCs/>
          <w:sz w:val="28"/>
          <w:szCs w:val="28"/>
        </w:rPr>
        <w:t>按报价单报价</w:t>
      </w:r>
      <w:r>
        <w:rPr>
          <w:rFonts w:hint="eastAsia"/>
          <w:sz w:val="28"/>
          <w:szCs w:val="28"/>
        </w:rPr>
        <w:t>。</w:t>
      </w:r>
    </w:p>
    <w:p>
      <w:pPr>
        <w:spacing w:line="500" w:lineRule="exact"/>
        <w:ind w:firstLine="425" w:firstLineChars="152"/>
        <w:rPr>
          <w:sz w:val="28"/>
          <w:szCs w:val="28"/>
        </w:rPr>
      </w:pPr>
      <w:r>
        <w:rPr>
          <w:rFonts w:hint="eastAsia"/>
          <w:sz w:val="28"/>
          <w:szCs w:val="28"/>
        </w:rPr>
        <w:t>（三）企业简介、经营状况和财务状况。</w:t>
      </w:r>
    </w:p>
    <w:p>
      <w:pPr>
        <w:spacing w:line="500" w:lineRule="exact"/>
        <w:ind w:firstLine="425" w:firstLineChars="152"/>
        <w:rPr>
          <w:sz w:val="28"/>
          <w:szCs w:val="28"/>
        </w:rPr>
      </w:pPr>
      <w:r>
        <w:rPr>
          <w:rFonts w:hint="eastAsia"/>
          <w:sz w:val="28"/>
          <w:szCs w:val="28"/>
        </w:rPr>
        <w:t>（四）</w:t>
      </w:r>
      <w:r>
        <w:rPr>
          <w:b/>
          <w:sz w:val="28"/>
          <w:szCs w:val="28"/>
        </w:rPr>
        <w:t>企业资质证明文件</w:t>
      </w:r>
      <w:r>
        <w:rPr>
          <w:sz w:val="28"/>
          <w:szCs w:val="28"/>
        </w:rPr>
        <w:t>（须在有效期内，且年检符合相关要求）。</w:t>
      </w:r>
      <w:r>
        <w:rPr>
          <w:sz w:val="28"/>
          <w:szCs w:val="28"/>
          <w:lang w:val="en-US"/>
        </w:rPr>
        <w:t>例如</w:t>
      </w:r>
      <w:r>
        <w:rPr>
          <w:sz w:val="28"/>
          <w:szCs w:val="28"/>
        </w:rPr>
        <w:t>营业执照（副本），组织机构代码证，税务登记证和标的物相关的专业资格证书等。</w:t>
      </w:r>
    </w:p>
    <w:p>
      <w:pPr>
        <w:spacing w:line="500" w:lineRule="exact"/>
        <w:ind w:firstLine="425" w:firstLineChars="152"/>
        <w:rPr>
          <w:sz w:val="28"/>
          <w:szCs w:val="28"/>
        </w:rPr>
      </w:pPr>
      <w:r>
        <w:rPr>
          <w:rFonts w:hint="eastAsia"/>
          <w:sz w:val="28"/>
          <w:szCs w:val="28"/>
        </w:rPr>
        <w:t>（五）近期相关业绩证明</w:t>
      </w:r>
      <w:r>
        <w:rPr>
          <w:rFonts w:hint="eastAsia" w:ascii="宋体" w:hAnsi="宋体"/>
          <w:color w:val="000000"/>
          <w:sz w:val="28"/>
          <w:szCs w:val="28"/>
        </w:rPr>
        <w:t>（需提供相关的证明人员、联系方式）</w:t>
      </w:r>
      <w:r>
        <w:rPr>
          <w:rFonts w:hint="eastAsia"/>
          <w:sz w:val="28"/>
          <w:szCs w:val="28"/>
        </w:rPr>
        <w:t>。</w:t>
      </w:r>
    </w:p>
    <w:p>
      <w:pPr>
        <w:spacing w:line="500" w:lineRule="exact"/>
        <w:ind w:firstLine="425" w:firstLineChars="152"/>
        <w:rPr>
          <w:sz w:val="28"/>
          <w:szCs w:val="28"/>
        </w:rPr>
      </w:pPr>
      <w:r>
        <w:rPr>
          <w:rFonts w:hint="eastAsia"/>
          <w:sz w:val="28"/>
          <w:szCs w:val="28"/>
        </w:rPr>
        <w:t>（六）售后服务承诺书。</w:t>
      </w:r>
    </w:p>
    <w:p>
      <w:pPr>
        <w:spacing w:line="500" w:lineRule="exact"/>
        <w:ind w:firstLine="425" w:firstLineChars="152"/>
        <w:rPr>
          <w:sz w:val="28"/>
          <w:szCs w:val="28"/>
        </w:rPr>
      </w:pPr>
      <w:r>
        <w:rPr>
          <w:rFonts w:hint="eastAsia"/>
          <w:sz w:val="28"/>
          <w:szCs w:val="28"/>
        </w:rPr>
        <w:t>（</w:t>
      </w:r>
      <w:r>
        <w:rPr>
          <w:rFonts w:hint="eastAsia"/>
          <w:sz w:val="28"/>
          <w:szCs w:val="28"/>
          <w:u w:val="dotted"/>
        </w:rPr>
        <w:t>七</w:t>
      </w:r>
      <w:r>
        <w:rPr>
          <w:rFonts w:hint="eastAsia"/>
          <w:sz w:val="28"/>
          <w:szCs w:val="28"/>
        </w:rPr>
        <w:t>）商务技术偏离表。</w:t>
      </w:r>
    </w:p>
    <w:p>
      <w:pPr>
        <w:spacing w:line="500" w:lineRule="exact"/>
        <w:ind w:firstLine="426"/>
        <w:rPr>
          <w:rFonts w:ascii="宋体" w:hAnsi="宋体"/>
          <w:bCs/>
          <w:color w:val="000000"/>
          <w:sz w:val="28"/>
          <w:szCs w:val="28"/>
        </w:rPr>
      </w:pPr>
      <w:r>
        <w:rPr>
          <w:rFonts w:hint="eastAsia" w:ascii="宋体" w:hAnsi="宋体"/>
          <w:bCs/>
          <w:color w:val="000000"/>
          <w:sz w:val="28"/>
          <w:szCs w:val="28"/>
        </w:rPr>
        <w:t>（八）投标单位承诺书（</w:t>
      </w:r>
      <w:r>
        <w:rPr>
          <w:rFonts w:hint="default" w:ascii="宋体" w:hAnsi="宋体" w:eastAsia="宋体" w:cs="Times New Roman"/>
          <w:b/>
          <w:bCs/>
          <w:i w:val="0"/>
          <w:iCs w:val="0"/>
          <w:color w:val="FF0000"/>
          <w:kern w:val="2"/>
          <w:sz w:val="28"/>
          <w:szCs w:val="28"/>
          <w:highlight w:val="none"/>
          <w:vertAlign w:val="baseline"/>
          <w:lang w:val="en-US" w:eastAsia="zh-CN" w:bidi="ar-SA"/>
        </w:rPr>
        <w:t>包含承诺书和招投标告知书</w:t>
      </w:r>
      <w:r>
        <w:rPr>
          <w:rFonts w:hint="eastAsia" w:ascii="宋体" w:hAnsi="宋体"/>
          <w:bCs/>
          <w:color w:val="000000"/>
          <w:sz w:val="28"/>
          <w:szCs w:val="28"/>
        </w:rPr>
        <w:t>）</w:t>
      </w:r>
    </w:p>
    <w:p>
      <w:pPr>
        <w:spacing w:line="500" w:lineRule="exact"/>
        <w:ind w:firstLine="425" w:firstLineChars="152"/>
        <w:rPr>
          <w:rFonts w:hint="eastAsia"/>
          <w:sz w:val="28"/>
          <w:szCs w:val="28"/>
        </w:rPr>
      </w:pPr>
      <w:r>
        <w:rPr>
          <w:rFonts w:hint="eastAsia"/>
          <w:sz w:val="28"/>
          <w:szCs w:val="28"/>
        </w:rPr>
        <w:t>（九）其他应当提供的资料。</w:t>
      </w:r>
    </w:p>
    <w:p>
      <w:pPr>
        <w:spacing w:line="500" w:lineRule="exact"/>
        <w:ind w:firstLine="425" w:firstLineChars="152"/>
        <w:rPr>
          <w:sz w:val="28"/>
          <w:szCs w:val="28"/>
        </w:rPr>
      </w:pPr>
      <w:r>
        <w:rPr>
          <w:rFonts w:hint="default" w:ascii="宋体" w:hAnsi="宋体" w:eastAsia="宋体" w:cs="仿宋"/>
          <w:b w:val="0"/>
          <w:bCs w:val="0"/>
          <w:i w:val="0"/>
          <w:iCs w:val="0"/>
          <w:color w:val="auto"/>
          <w:kern w:val="2"/>
          <w:sz w:val="28"/>
          <w:szCs w:val="28"/>
          <w:highlight w:val="none"/>
          <w:vertAlign w:val="baseline"/>
          <w:lang w:val="en-US" w:eastAsia="zh-CN" w:bidi="ar-SA"/>
        </w:rPr>
        <w:t>以上资料要求加盖报价单位的公章。</w:t>
      </w:r>
    </w:p>
    <w:p>
      <w:pPr>
        <w:spacing w:line="500" w:lineRule="exact"/>
        <w:ind w:firstLine="413" w:firstLineChars="147"/>
        <w:rPr>
          <w:b/>
          <w:sz w:val="28"/>
          <w:szCs w:val="28"/>
        </w:rPr>
      </w:pPr>
      <w:r>
        <w:rPr>
          <w:rFonts w:hint="eastAsia"/>
          <w:b/>
          <w:sz w:val="28"/>
          <w:szCs w:val="28"/>
        </w:rPr>
        <w:t>五、投标文件份数、签署和包装</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（一）投标文件一式一份（</w:t>
      </w:r>
      <w:r>
        <w:rPr>
          <w:rFonts w:hint="default" w:ascii="宋体" w:hAnsi="宋体" w:eastAsia="宋体" w:cs="Times New Roman"/>
          <w:b w:val="0"/>
          <w:bCs w:val="0"/>
          <w:i w:val="0"/>
          <w:iCs w:val="0"/>
          <w:color w:val="FF0000"/>
          <w:kern w:val="2"/>
          <w:sz w:val="28"/>
          <w:szCs w:val="28"/>
          <w:highlight w:val="none"/>
          <w:vertAlign w:val="baseline"/>
          <w:lang w:val="en-US" w:eastAsia="zh-CN" w:bidi="ar-SA"/>
        </w:rPr>
        <w:t>电子版</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 xml:space="preserve"> 。</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（二）电子版投标文件要求：经法定代表或授权委托人签字盖章后扫描整理成PDF格式文件</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（三）投标文件投递时必须在电子邮箱主题上注明投标单位名称和投标项目编号，在邮件内容里注明投标单位联系人及电话。</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（四）投标文件电子邮件附件PDF格式必须注明投标单位名称。</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五、开 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（一）招标人严格按照招标文件规定的时间、地点开标，如有更改将提前告知。</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（二）开标会议由招标人主持，投标人的法定代表人或其委托代理人必须持身份证参加开标会议。</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（三）所有参加开标会议人员，必须遵守会议纪律，否则，主持人有权责令其退场。</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六、评 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（一）评标委员会是由甲方在公司内部或外部聘请的专家组成。</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（二）评委应坚持“公平、公正”原则评标，遵纪守法，客观、公正。</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评委按照招标文件的要求，以投标人递交的投标文件为依据进行综合评审，在评标过程中，评委会有权要求投标人对投标文件中含义不明确的内容做出必要澄清和说明，投标人在开标会议现场的承诺将作为投标文件的补充部分，与投标文件具有同等的法律效力，但该澄清和说明不能超出投标文件的范围或者改变投标文件的实质性内容。</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七、废标条款</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（一）、有下列情形之一的，招标人应当拒收投标文件：</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1、投标文件送达的时间超过规定的投标截止时间的；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2、投标人少于三人的；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（二）、有下列情形之一的，评标委员会可否决其投标：</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1、投标文件无法定代表人或授权委托代理人签字、盖公章的；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2、签字人无法定代表人（企业负责人）有效授权书的；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3、投标报价未按招标文件的内容和要求编写的，内容不全或字迹无法辨认的；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4、</w:t>
      </w:r>
      <w:r>
        <w:rPr>
          <w:rFonts w:hint="default" w:ascii="宋体" w:hAnsi="宋体" w:eastAsia="宋体" w:cs="Times New Roman"/>
          <w:b/>
          <w:bCs/>
          <w:i w:val="0"/>
          <w:iCs w:val="0"/>
          <w:color w:val="FF0000"/>
          <w:kern w:val="2"/>
          <w:sz w:val="28"/>
          <w:szCs w:val="28"/>
          <w:highlight w:val="none"/>
          <w:vertAlign w:val="baseline"/>
          <w:lang w:val="en-US" w:eastAsia="zh-CN" w:bidi="ar-SA"/>
        </w:rPr>
        <w:t>招标文件提供了详细报价清单，投标人随意增减修改的</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5、</w:t>
      </w:r>
      <w:r>
        <w:rPr>
          <w:rFonts w:hint="default" w:ascii="宋体" w:hAnsi="宋体" w:eastAsia="宋体" w:cs="Times New Roman"/>
          <w:b/>
          <w:bCs/>
          <w:i w:val="0"/>
          <w:iCs w:val="0"/>
          <w:color w:val="FF0000"/>
          <w:kern w:val="2"/>
          <w:sz w:val="28"/>
          <w:szCs w:val="28"/>
          <w:highlight w:val="none"/>
          <w:vertAlign w:val="baseline"/>
          <w:lang w:val="en-US" w:eastAsia="zh-CN" w:bidi="ar-SA"/>
        </w:rPr>
        <w:t>资格审查或符合性审查不合格的；</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6、</w:t>
      </w:r>
      <w:r>
        <w:rPr>
          <w:rFonts w:hint="default" w:ascii="宋体" w:hAnsi="宋体" w:eastAsia="宋体" w:cs="Times New Roman"/>
          <w:b/>
          <w:bCs/>
          <w:i w:val="0"/>
          <w:iCs w:val="0"/>
          <w:color w:val="FF0000"/>
          <w:kern w:val="2"/>
          <w:sz w:val="28"/>
          <w:szCs w:val="28"/>
          <w:highlight w:val="none"/>
          <w:vertAlign w:val="baseline"/>
          <w:lang w:val="en-US" w:eastAsia="zh-CN" w:bidi="ar-SA"/>
        </w:rPr>
        <w:t>未按要求提供招投标告知书和承诺书或者其他相关资料的；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（三）、招标过程中有下列行为之一者，评标委员会可要求重新组织招标：</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1、出现了影响公正的违法、违规行为的；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2、投标人报价明显高于项目造价，导致缺乏竞争力的；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3、招标项目原技术方案不合理，需要进行调整的；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（四）、招标过程中有下列情形的，评标委员会可要求取消招标。</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1、因重大变故导致项目取消的。</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八、定标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2.对不中标的投标人，招标人有权不作任何解释。</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九、中标通知和签订合同</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（一）定标后，公示期间缴纳履约保证金，由招标办公室向中标单位签发中标通知书。</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（二）中标单位在收到中标通知书后，应迅速与我公司项目申报单位签订合同。否则，将视为自愿放弃中标资格。</w:t>
      </w:r>
    </w:p>
    <w:p>
      <w:pPr>
        <w:tabs>
          <w:tab w:val="left" w:pos="200"/>
        </w:tabs>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（三）中标人未按规定签订合同时，甲方将取消其中标资格，由招标人确定的中标候选人作为中标人（候选人的投标承诺具有法律效力）。</w:t>
      </w:r>
    </w:p>
    <w:p>
      <w:pPr>
        <w:tabs>
          <w:tab w:val="left" w:pos="200"/>
        </w:tabs>
        <w:spacing w:line="500" w:lineRule="exact"/>
        <w:ind w:firstLine="420" w:firstLineChars="200"/>
        <w:jc w:val="both"/>
      </w:pPr>
    </w:p>
    <w:p>
      <w:pPr>
        <w:tabs>
          <w:tab w:val="left" w:pos="210"/>
        </w:tabs>
        <w:spacing w:line="460" w:lineRule="exact"/>
        <w:ind w:firstLine="488" w:firstLineChars="152"/>
        <w:rPr>
          <w:rFonts w:ascii="宋体" w:hAnsi="宋体"/>
          <w:b/>
          <w:sz w:val="32"/>
          <w:szCs w:val="32"/>
        </w:rPr>
      </w:pPr>
      <w:bookmarkStart w:id="6" w:name="_Toc316044763"/>
      <w:bookmarkStart w:id="7" w:name="_Toc317687954"/>
    </w:p>
    <w:p>
      <w:pPr>
        <w:tabs>
          <w:tab w:val="left" w:pos="210"/>
        </w:tabs>
        <w:spacing w:line="460" w:lineRule="exact"/>
        <w:ind w:firstLine="488" w:firstLineChars="152"/>
        <w:rPr>
          <w:rFonts w:ascii="宋体" w:hAnsi="宋体"/>
          <w:b/>
          <w:sz w:val="32"/>
          <w:szCs w:val="32"/>
        </w:rPr>
      </w:pPr>
    </w:p>
    <w:p>
      <w:pPr>
        <w:tabs>
          <w:tab w:val="left" w:pos="210"/>
        </w:tabs>
        <w:spacing w:line="460" w:lineRule="exact"/>
        <w:ind w:firstLine="488" w:firstLineChars="152"/>
        <w:rPr>
          <w:rFonts w:ascii="宋体" w:hAnsi="宋体"/>
          <w:b/>
          <w:sz w:val="32"/>
          <w:szCs w:val="32"/>
        </w:rPr>
      </w:pPr>
    </w:p>
    <w:p>
      <w:pPr>
        <w:tabs>
          <w:tab w:val="left" w:pos="210"/>
        </w:tabs>
        <w:spacing w:line="460" w:lineRule="exact"/>
        <w:ind w:firstLine="488" w:firstLineChars="152"/>
        <w:rPr>
          <w:rFonts w:ascii="宋体" w:hAnsi="宋体"/>
          <w:b/>
          <w:sz w:val="32"/>
          <w:szCs w:val="32"/>
        </w:rPr>
      </w:pPr>
    </w:p>
    <w:p>
      <w:pPr>
        <w:tabs>
          <w:tab w:val="left" w:pos="210"/>
        </w:tabs>
        <w:spacing w:line="460" w:lineRule="exact"/>
        <w:ind w:firstLine="488" w:firstLineChars="152"/>
        <w:rPr>
          <w:rFonts w:ascii="宋体" w:hAnsi="宋体"/>
          <w:b/>
          <w:sz w:val="32"/>
          <w:szCs w:val="32"/>
        </w:rPr>
      </w:pPr>
    </w:p>
    <w:p>
      <w:pPr>
        <w:tabs>
          <w:tab w:val="left" w:pos="210"/>
        </w:tabs>
        <w:spacing w:line="460" w:lineRule="exact"/>
        <w:ind w:firstLine="488" w:firstLineChars="152"/>
        <w:rPr>
          <w:rFonts w:ascii="宋体" w:hAnsi="宋体"/>
          <w:b/>
          <w:sz w:val="32"/>
          <w:szCs w:val="32"/>
        </w:rPr>
      </w:pPr>
    </w:p>
    <w:p>
      <w:pPr>
        <w:spacing w:line="540" w:lineRule="exact"/>
        <w:ind w:firstLine="321"/>
        <w:jc w:val="center"/>
        <w:rPr>
          <w:rFonts w:ascii="宋体" w:hAnsi="宋体"/>
          <w:b/>
          <w:sz w:val="32"/>
          <w:szCs w:val="32"/>
        </w:rPr>
      </w:pPr>
      <w:r>
        <w:rPr>
          <w:rFonts w:hint="eastAsia" w:ascii="宋体" w:hAnsi="宋体"/>
          <w:b/>
          <w:sz w:val="32"/>
          <w:szCs w:val="32"/>
        </w:rPr>
        <w:t>第三章   技术要求</w:t>
      </w:r>
    </w:p>
    <w:p>
      <w:pPr>
        <w:spacing w:line="480" w:lineRule="exact"/>
        <w:ind w:firstLine="562" w:firstLineChars="200"/>
        <w:rPr>
          <w:rFonts w:ascii="宋体" w:hAnsi="宋体"/>
          <w:b/>
          <w:sz w:val="28"/>
          <w:szCs w:val="28"/>
        </w:rPr>
      </w:pPr>
      <w:bookmarkStart w:id="8" w:name="_Toc92631884"/>
      <w:r>
        <w:rPr>
          <w:rFonts w:hint="eastAsia" w:ascii="宋体" w:hAnsi="宋体"/>
          <w:b/>
          <w:sz w:val="28"/>
          <w:szCs w:val="28"/>
        </w:rPr>
        <w:t>一、招标内容</w:t>
      </w:r>
    </w:p>
    <w:p>
      <w:pPr>
        <w:spacing w:line="560" w:lineRule="exact"/>
        <w:ind w:firstLine="560" w:firstLineChars="200"/>
        <w:jc w:val="left"/>
        <w:rPr>
          <w:sz w:val="28"/>
          <w:szCs w:val="28"/>
        </w:rPr>
      </w:pPr>
      <w:r>
        <w:rPr>
          <w:rFonts w:hint="eastAsia"/>
          <w:sz w:val="28"/>
          <w:szCs w:val="28"/>
        </w:rPr>
        <w:t>详见合同样本及附件。</w:t>
      </w:r>
    </w:p>
    <w:p>
      <w:pPr>
        <w:spacing w:line="560" w:lineRule="exact"/>
        <w:ind w:firstLine="640" w:firstLineChars="200"/>
        <w:jc w:val="left"/>
        <w:rPr>
          <w:rFonts w:ascii="仿宋" w:hAnsi="仿宋" w:eastAsia="仿宋" w:cs="仿宋_GB2312"/>
          <w:sz w:val="32"/>
          <w:szCs w:val="32"/>
        </w:rPr>
      </w:pPr>
    </w:p>
    <w:p>
      <w:pPr>
        <w:spacing w:line="560" w:lineRule="exact"/>
        <w:ind w:firstLine="640" w:firstLineChars="200"/>
        <w:jc w:val="left"/>
        <w:rPr>
          <w:rFonts w:ascii="仿宋" w:hAnsi="仿宋" w:eastAsia="仿宋" w:cs="仿宋_GB2312"/>
          <w:sz w:val="32"/>
          <w:szCs w:val="32"/>
        </w:rPr>
      </w:pPr>
    </w:p>
    <w:p>
      <w:pPr>
        <w:spacing w:line="560" w:lineRule="exact"/>
        <w:ind w:firstLine="640" w:firstLineChars="200"/>
        <w:jc w:val="left"/>
        <w:rPr>
          <w:rFonts w:ascii="仿宋" w:hAnsi="仿宋" w:eastAsia="仿宋" w:cs="仿宋_GB2312"/>
          <w:sz w:val="32"/>
          <w:szCs w:val="32"/>
        </w:rPr>
      </w:pPr>
    </w:p>
    <w:p>
      <w:pPr>
        <w:spacing w:line="560" w:lineRule="exact"/>
        <w:ind w:firstLine="640" w:firstLineChars="200"/>
        <w:jc w:val="left"/>
        <w:rPr>
          <w:rFonts w:ascii="仿宋" w:hAnsi="仿宋" w:eastAsia="仿宋" w:cs="仿宋_GB2312"/>
          <w:sz w:val="32"/>
          <w:szCs w:val="32"/>
        </w:rPr>
      </w:pPr>
    </w:p>
    <w:p>
      <w:pPr>
        <w:pStyle w:val="118"/>
        <w:ind w:left="0" w:firstLine="3213" w:firstLineChars="1000"/>
        <w:jc w:val="both"/>
        <w:rPr>
          <w:rFonts w:ascii="仿宋_GB2312" w:hAnsi="仿宋_GB2312" w:eastAsia="仿宋_GB2312" w:cs="仿宋_GB2312"/>
          <w:kern w:val="2"/>
          <w:sz w:val="32"/>
          <w:szCs w:val="32"/>
        </w:rPr>
      </w:pPr>
    </w:p>
    <w:p>
      <w:pPr>
        <w:pStyle w:val="118"/>
        <w:ind w:left="0" w:firstLine="3213" w:firstLineChars="1000"/>
        <w:jc w:val="both"/>
        <w:rPr>
          <w:rFonts w:ascii="仿宋_GB2312" w:hAnsi="仿宋_GB2312" w:eastAsia="仿宋_GB2312" w:cs="仿宋_GB2312"/>
          <w:kern w:val="2"/>
          <w:sz w:val="32"/>
          <w:szCs w:val="32"/>
        </w:rPr>
      </w:pPr>
    </w:p>
    <w:p>
      <w:pPr>
        <w:pStyle w:val="118"/>
        <w:ind w:left="0" w:firstLine="3213" w:firstLineChars="1000"/>
        <w:jc w:val="both"/>
        <w:rPr>
          <w:rFonts w:hint="eastAsia" w:ascii="宋体" w:hAnsi="宋体" w:eastAsia="宋体" w:cs="宋体"/>
          <w:kern w:val="2"/>
          <w:sz w:val="32"/>
          <w:szCs w:val="32"/>
        </w:rPr>
      </w:pPr>
      <w:r>
        <w:rPr>
          <w:rFonts w:hint="eastAsia" w:ascii="宋体" w:hAnsi="宋体" w:eastAsia="宋体" w:cs="宋体"/>
          <w:kern w:val="2"/>
          <w:sz w:val="32"/>
          <w:szCs w:val="32"/>
        </w:rPr>
        <w:t>第四章 合同样本</w:t>
      </w:r>
      <w:bookmarkEnd w:id="6"/>
      <w:bookmarkEnd w:id="7"/>
      <w:bookmarkEnd w:id="8"/>
    </w:p>
    <w:p>
      <w:pPr>
        <w:jc w:val="center"/>
        <w:rPr>
          <w:b/>
          <w:bCs/>
          <w:sz w:val="44"/>
          <w:szCs w:val="44"/>
        </w:rPr>
      </w:pPr>
      <w:bookmarkStart w:id="9" w:name="_Toc92631886"/>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合 同 书</w:t>
      </w:r>
    </w:p>
    <w:p>
      <w:pPr>
        <w:spacing w:line="520" w:lineRule="exact"/>
        <w:rPr>
          <w:rFonts w:ascii="仿宋" w:hAnsi="仿宋" w:eastAsia="仿宋"/>
          <w:sz w:val="32"/>
          <w:szCs w:val="32"/>
        </w:rPr>
      </w:pPr>
    </w:p>
    <w:p>
      <w:pPr>
        <w:spacing w:line="520" w:lineRule="exact"/>
        <w:ind w:firstLine="4800" w:firstLineChars="1500"/>
        <w:rPr>
          <w:rFonts w:ascii="仿宋" w:hAnsi="仿宋" w:eastAsia="仿宋"/>
          <w:sz w:val="32"/>
          <w:szCs w:val="32"/>
        </w:rPr>
      </w:pPr>
      <w:r>
        <w:rPr>
          <w:rFonts w:hint="eastAsia" w:ascii="仿宋" w:hAnsi="仿宋" w:eastAsia="仿宋"/>
          <w:sz w:val="32"/>
          <w:szCs w:val="32"/>
        </w:rPr>
        <w:t>合同编号：</w:t>
      </w:r>
    </w:p>
    <w:p>
      <w:pPr>
        <w:spacing w:line="520" w:lineRule="exact"/>
        <w:ind w:firstLine="4800" w:firstLineChars="1500"/>
        <w:rPr>
          <w:rFonts w:ascii="仿宋" w:hAnsi="仿宋" w:eastAsia="仿宋"/>
          <w:sz w:val="32"/>
          <w:szCs w:val="32"/>
        </w:rPr>
      </w:pPr>
      <w:r>
        <w:rPr>
          <w:rFonts w:hint="eastAsia" w:ascii="仿宋" w:hAnsi="仿宋" w:eastAsia="仿宋"/>
          <w:sz w:val="32"/>
          <w:szCs w:val="32"/>
        </w:rPr>
        <w:t>签订地点：宜都市枝城镇</w:t>
      </w:r>
    </w:p>
    <w:p>
      <w:pPr>
        <w:spacing w:line="520" w:lineRule="exact"/>
        <w:rPr>
          <w:rFonts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甲方：宜都兴发化工有限公司</w:t>
      </w:r>
    </w:p>
    <w:p>
      <w:pPr>
        <w:spacing w:line="520" w:lineRule="exact"/>
        <w:rPr>
          <w:rFonts w:ascii="仿宋" w:hAnsi="仿宋" w:eastAsia="仿宋"/>
          <w:sz w:val="32"/>
          <w:szCs w:val="32"/>
        </w:rPr>
      </w:pPr>
      <w:r>
        <w:rPr>
          <w:rFonts w:hint="eastAsia" w:ascii="仿宋" w:hAnsi="仿宋" w:eastAsia="仿宋"/>
          <w:sz w:val="32"/>
          <w:szCs w:val="32"/>
        </w:rPr>
        <w:t>乙方：</w:t>
      </w:r>
      <w:r>
        <w:rPr>
          <w:rFonts w:ascii="仿宋" w:hAnsi="仿宋" w:eastAsia="仿宋"/>
          <w:sz w:val="32"/>
          <w:szCs w:val="32"/>
        </w:rPr>
        <w:t xml:space="preserve">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本着平等、自愿的原则，依据《中华人民共和国民法典》，结合本合同具体情况，为明确双方权利和义务，双方经协商达成一致，特订以下合同，以资共同遵守。</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一、合同内容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名称：宜都兴发化工有限公司202</w:t>
      </w:r>
      <w:r>
        <w:rPr>
          <w:rFonts w:ascii="仿宋" w:hAnsi="仿宋" w:eastAsia="仿宋"/>
          <w:sz w:val="32"/>
          <w:szCs w:val="32"/>
        </w:rPr>
        <w:t>5</w:t>
      </w:r>
      <w:r>
        <w:rPr>
          <w:rFonts w:hint="eastAsia" w:ascii="仿宋" w:hAnsi="仿宋" w:eastAsia="仿宋"/>
          <w:sz w:val="32"/>
          <w:szCs w:val="32"/>
        </w:rPr>
        <w:t>年度广告标识设计制作安装合同。</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内容：宜都兴发化工有限公司广告设计，标识标牌制作安装，资料印刷、打印、装订，舞台搭设等。</w:t>
      </w:r>
    </w:p>
    <w:p>
      <w:pPr>
        <w:spacing w:line="520" w:lineRule="exact"/>
        <w:rPr>
          <w:rFonts w:ascii="仿宋" w:hAnsi="仿宋" w:eastAsia="仿宋"/>
          <w:sz w:val="32"/>
          <w:szCs w:val="32"/>
        </w:rPr>
      </w:pPr>
      <w:r>
        <w:rPr>
          <w:rFonts w:hint="eastAsia" w:ascii="仿宋" w:hAnsi="仿宋" w:eastAsia="仿宋"/>
          <w:sz w:val="32"/>
          <w:szCs w:val="32"/>
        </w:rPr>
        <w:t xml:space="preserve">    数量：以甲方实际书面验收为准。</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二、承包方式</w:t>
      </w:r>
    </w:p>
    <w:p>
      <w:pPr>
        <w:spacing w:line="520" w:lineRule="exact"/>
        <w:rPr>
          <w:rFonts w:ascii="仿宋" w:hAnsi="仿宋" w:eastAsia="仿宋"/>
          <w:sz w:val="32"/>
          <w:szCs w:val="32"/>
        </w:rPr>
      </w:pPr>
      <w:r>
        <w:rPr>
          <w:rFonts w:hint="eastAsia" w:ascii="仿宋" w:hAnsi="仿宋" w:eastAsia="仿宋"/>
          <w:sz w:val="32"/>
          <w:szCs w:val="32"/>
        </w:rPr>
        <w:t xml:space="preserve">    乙方包工包料。</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三、合同价款</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按甲方审核价格执行，详细价格见附件。</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四、合同工期</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合同履行期限：202</w:t>
      </w:r>
      <w:r>
        <w:rPr>
          <w:rFonts w:ascii="仿宋" w:hAnsi="仿宋" w:eastAsia="仿宋"/>
          <w:sz w:val="32"/>
          <w:szCs w:val="32"/>
        </w:rPr>
        <w:t>5</w:t>
      </w:r>
      <w:r>
        <w:rPr>
          <w:rFonts w:hint="eastAsia" w:ascii="仿宋" w:hAnsi="仿宋" w:eastAsia="仿宋"/>
          <w:sz w:val="32"/>
          <w:szCs w:val="32"/>
        </w:rPr>
        <w:t>年1月1日至202</w:t>
      </w:r>
      <w:r>
        <w:rPr>
          <w:rFonts w:ascii="仿宋" w:hAnsi="仿宋" w:eastAsia="仿宋"/>
          <w:sz w:val="32"/>
          <w:szCs w:val="32"/>
        </w:rPr>
        <w:t>5</w:t>
      </w:r>
      <w:r>
        <w:rPr>
          <w:rFonts w:hint="eastAsia" w:ascii="仿宋" w:hAnsi="仿宋" w:eastAsia="仿宋"/>
          <w:sz w:val="32"/>
          <w:szCs w:val="32"/>
        </w:rPr>
        <w:t>年12月31日。</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五、质量标准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质量必须达到双方约定合格等级。</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六、双方的权利和义务</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甲方责任：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1、甲方指定专人协助乙方完成现场勘查，做好广告安装的协调工作，并对乙方安装质量及安全进行现场监督检查及验收。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2、及时支付合同价款。</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乙方责任：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1、根据甲方通知的时间，乙方负责按时完成设计、材料采购、制作、安装。</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2、乙方严格遵守甲方安全管理制度，对施工人员进行安全教育培训。非因甲方原因引发的安全责任，均由乙方自行承担，与甲方无关。</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3、乙方必须服从甲方安全管理。</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4、乙方对广告安装质量负责保修，保修期为自安装之日起三个月。保修期内出现因乙方原因发生的质量问题，由乙方负责及时修理，并承担全部的修理费用。</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七、付款方式</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1、每月25日前按实际工程量验收结算，次月支付；</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2、乙方须提供合法的3%增值税发票。</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八、违约责任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1、甲乙双方均应严格履行合同条款，任何一方违约而给对方造成的损失，由违约方全额赔偿。因乙方广告牌或其他警示牌安装存在问题引发的安全责任事故给甲方造成损失的，乙方应承担赔偿责任。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2、乙方应按照合同约定时间或甲方指定时间交货以及安装，逾期未完成的，每逾期一天应向甲方支付逾期货款金额千分之一的违约金，违约金累计计算。</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3、合同执行期间，若出现纠纷，由双方协商解决，协商未果的，任何一方可向湖北省宜昌市宜都市人民法院提起诉讼。</w:t>
      </w:r>
    </w:p>
    <w:p>
      <w:pPr>
        <w:spacing w:line="520" w:lineRule="exact"/>
        <w:ind w:firstLine="640" w:firstLineChars="200"/>
        <w:rPr>
          <w:rFonts w:ascii="仿宋" w:hAnsi="仿宋" w:eastAsia="仿宋"/>
          <w:sz w:val="32"/>
          <w:szCs w:val="32"/>
        </w:rPr>
      </w:pPr>
      <w:r>
        <w:rPr>
          <w:rFonts w:hint="eastAsia" w:ascii="黑体" w:hAnsi="黑体" w:eastAsia="黑体"/>
          <w:sz w:val="32"/>
          <w:szCs w:val="32"/>
        </w:rPr>
        <w:t>九、</w:t>
      </w:r>
      <w:r>
        <w:rPr>
          <w:rFonts w:hint="eastAsia" w:ascii="仿宋" w:hAnsi="仿宋" w:eastAsia="仿宋"/>
          <w:sz w:val="32"/>
          <w:szCs w:val="32"/>
        </w:rPr>
        <w:t>以上协议，双方共同遵守。未尽事宜，双方协商解决。</w:t>
      </w:r>
    </w:p>
    <w:p>
      <w:pPr>
        <w:spacing w:line="520" w:lineRule="exact"/>
        <w:ind w:firstLine="640" w:firstLineChars="200"/>
        <w:rPr>
          <w:rFonts w:ascii="仿宋" w:hAnsi="仿宋" w:eastAsia="仿宋"/>
          <w:sz w:val="32"/>
          <w:szCs w:val="32"/>
        </w:rPr>
      </w:pPr>
      <w:r>
        <w:rPr>
          <w:rFonts w:hint="eastAsia" w:ascii="黑体" w:hAnsi="黑体" w:eastAsia="黑体"/>
          <w:sz w:val="32"/>
          <w:szCs w:val="32"/>
        </w:rPr>
        <w:t>十、</w:t>
      </w:r>
      <w:r>
        <w:rPr>
          <w:rFonts w:hint="eastAsia" w:ascii="仿宋" w:hAnsi="仿宋" w:eastAsia="仿宋"/>
          <w:sz w:val="32"/>
          <w:szCs w:val="32"/>
        </w:rPr>
        <w:t>本合同一式四份，甲方执两份，乙方执两份，具有同等法律效力。</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十一、合同生效和终止</w:t>
      </w:r>
    </w:p>
    <w:p>
      <w:pPr>
        <w:spacing w:line="520" w:lineRule="exact"/>
        <w:rPr>
          <w:rFonts w:ascii="仿宋" w:hAnsi="仿宋" w:eastAsia="仿宋"/>
          <w:sz w:val="32"/>
          <w:szCs w:val="32"/>
        </w:rPr>
      </w:pPr>
      <w:r>
        <w:rPr>
          <w:rFonts w:hint="eastAsia" w:ascii="仿宋" w:hAnsi="仿宋" w:eastAsia="仿宋"/>
          <w:sz w:val="32"/>
          <w:szCs w:val="32"/>
        </w:rPr>
        <w:t xml:space="preserve">    本合同由双方法人代表或其授权的代理人（留存授权委托书）签字盖章后生效。</w:t>
      </w:r>
    </w:p>
    <w:p>
      <w:pPr>
        <w:spacing w:line="520" w:lineRule="exact"/>
        <w:rPr>
          <w:rFonts w:ascii="仿宋" w:hAnsi="仿宋" w:eastAsia="仿宋"/>
          <w:sz w:val="32"/>
          <w:szCs w:val="32"/>
        </w:rPr>
      </w:pPr>
    </w:p>
    <w:p>
      <w:pPr>
        <w:spacing w:line="520" w:lineRule="exact"/>
        <w:rPr>
          <w:rFonts w:ascii="仿宋" w:hAnsi="仿宋" w:eastAsia="仿宋"/>
          <w:w w:val="90"/>
          <w:sz w:val="32"/>
          <w:szCs w:val="32"/>
        </w:rPr>
      </w:pPr>
      <w:r>
        <w:rPr>
          <w:rFonts w:hint="eastAsia" w:ascii="仿宋" w:hAnsi="仿宋" w:eastAsia="仿宋"/>
          <w:w w:val="90"/>
          <w:sz w:val="32"/>
          <w:szCs w:val="32"/>
        </w:rPr>
        <w:t xml:space="preserve">甲方：　　　　　　　　　     </w:t>
      </w:r>
      <w:r>
        <w:rPr>
          <w:rFonts w:ascii="仿宋" w:hAnsi="仿宋" w:eastAsia="仿宋"/>
          <w:w w:val="90"/>
          <w:sz w:val="32"/>
          <w:szCs w:val="32"/>
        </w:rPr>
        <w:t xml:space="preserve">    </w:t>
      </w:r>
      <w:r>
        <w:rPr>
          <w:rFonts w:hint="eastAsia" w:ascii="仿宋" w:hAnsi="仿宋" w:eastAsia="仿宋"/>
          <w:w w:val="90"/>
          <w:sz w:val="32"/>
          <w:szCs w:val="32"/>
        </w:rPr>
        <w:t>乙方：</w:t>
      </w:r>
    </w:p>
    <w:p>
      <w:pPr>
        <w:spacing w:line="520" w:lineRule="exact"/>
        <w:rPr>
          <w:rFonts w:ascii="仿宋" w:hAnsi="仿宋" w:eastAsia="仿宋"/>
          <w:w w:val="90"/>
          <w:sz w:val="32"/>
          <w:szCs w:val="32"/>
        </w:rPr>
      </w:pPr>
      <w:r>
        <w:rPr>
          <w:rFonts w:hint="eastAsia" w:ascii="仿宋" w:hAnsi="仿宋" w:eastAsia="仿宋"/>
          <w:w w:val="90"/>
          <w:sz w:val="32"/>
          <w:szCs w:val="32"/>
        </w:rPr>
        <w:t xml:space="preserve">单位名称：（盖章） </w:t>
      </w:r>
      <w:r>
        <w:rPr>
          <w:rFonts w:ascii="仿宋" w:hAnsi="仿宋" w:eastAsia="仿宋"/>
          <w:w w:val="90"/>
          <w:sz w:val="32"/>
          <w:szCs w:val="32"/>
        </w:rPr>
        <w:t xml:space="preserve">       </w:t>
      </w:r>
      <w:r>
        <w:rPr>
          <w:rFonts w:hint="eastAsia" w:ascii="仿宋" w:hAnsi="仿宋" w:eastAsia="仿宋"/>
          <w:w w:val="90"/>
          <w:sz w:val="32"/>
          <w:szCs w:val="32"/>
        </w:rPr>
        <w:t xml:space="preserve">   </w:t>
      </w:r>
      <w:r>
        <w:rPr>
          <w:rFonts w:ascii="仿宋" w:hAnsi="仿宋" w:eastAsia="仿宋"/>
          <w:w w:val="90"/>
          <w:sz w:val="32"/>
          <w:szCs w:val="32"/>
        </w:rPr>
        <w:t xml:space="preserve">    </w:t>
      </w:r>
      <w:r>
        <w:rPr>
          <w:rFonts w:hint="eastAsia" w:ascii="仿宋" w:hAnsi="仿宋" w:eastAsia="仿宋"/>
          <w:w w:val="90"/>
          <w:sz w:val="32"/>
          <w:szCs w:val="32"/>
        </w:rPr>
        <w:t>单位名称：（盖章）</w:t>
      </w:r>
    </w:p>
    <w:p>
      <w:pPr>
        <w:spacing w:line="520" w:lineRule="exact"/>
        <w:rPr>
          <w:rFonts w:ascii="仿宋" w:hAnsi="仿宋" w:eastAsia="仿宋"/>
          <w:w w:val="90"/>
          <w:sz w:val="32"/>
          <w:szCs w:val="32"/>
        </w:rPr>
      </w:pPr>
      <w:r>
        <w:rPr>
          <w:rFonts w:hint="eastAsia" w:ascii="仿宋" w:hAnsi="仿宋" w:eastAsia="仿宋"/>
          <w:w w:val="90"/>
          <w:sz w:val="32"/>
          <w:szCs w:val="32"/>
        </w:rPr>
        <w:t xml:space="preserve">宜都兴发化工有限公司　　        </w:t>
      </w:r>
      <w:r>
        <w:rPr>
          <w:rFonts w:ascii="仿宋" w:hAnsi="仿宋" w:eastAsia="仿宋"/>
          <w:w w:val="90"/>
          <w:sz w:val="32"/>
          <w:szCs w:val="32"/>
        </w:rPr>
        <w:t xml:space="preserve"> </w:t>
      </w:r>
    </w:p>
    <w:p>
      <w:pPr>
        <w:spacing w:line="520" w:lineRule="exact"/>
        <w:ind w:left="5750" w:hanging="5760" w:hangingChars="2000"/>
        <w:rPr>
          <w:rFonts w:ascii="仿宋" w:hAnsi="仿宋" w:eastAsia="仿宋"/>
          <w:spacing w:val="-20"/>
          <w:w w:val="70"/>
          <w:sz w:val="32"/>
          <w:szCs w:val="32"/>
        </w:rPr>
      </w:pPr>
      <w:r>
        <w:rPr>
          <w:rFonts w:hint="eastAsia" w:ascii="仿宋" w:hAnsi="仿宋" w:eastAsia="仿宋"/>
          <w:w w:val="90"/>
          <w:sz w:val="32"/>
          <w:szCs w:val="32"/>
        </w:rPr>
        <w:t xml:space="preserve">地址：宜都市枝城镇兴宜大道66号 </w:t>
      </w:r>
      <w:r>
        <w:rPr>
          <w:rFonts w:ascii="仿宋" w:hAnsi="仿宋" w:eastAsia="仿宋"/>
          <w:w w:val="90"/>
          <w:sz w:val="32"/>
          <w:szCs w:val="32"/>
        </w:rPr>
        <w:t xml:space="preserve"> </w:t>
      </w:r>
      <w:r>
        <w:rPr>
          <w:rFonts w:hint="eastAsia" w:ascii="仿宋" w:hAnsi="仿宋" w:eastAsia="仿宋"/>
          <w:w w:val="90"/>
          <w:sz w:val="32"/>
          <w:szCs w:val="32"/>
        </w:rPr>
        <w:t>地址：</w:t>
      </w:r>
      <w:r>
        <w:rPr>
          <w:rFonts w:ascii="仿宋" w:hAnsi="仿宋" w:eastAsia="仿宋"/>
          <w:spacing w:val="-20"/>
          <w:w w:val="70"/>
          <w:sz w:val="32"/>
          <w:szCs w:val="32"/>
        </w:rPr>
        <w:t xml:space="preserve"> </w:t>
      </w:r>
    </w:p>
    <w:p>
      <w:pPr>
        <w:spacing w:line="520" w:lineRule="exact"/>
        <w:rPr>
          <w:rFonts w:ascii="仿宋" w:hAnsi="仿宋" w:eastAsia="仿宋"/>
          <w:w w:val="90"/>
          <w:sz w:val="32"/>
          <w:szCs w:val="32"/>
        </w:rPr>
      </w:pPr>
      <w:r>
        <w:rPr>
          <w:rFonts w:hint="eastAsia" w:ascii="仿宋" w:hAnsi="仿宋" w:eastAsia="仿宋"/>
          <w:w w:val="90"/>
          <w:sz w:val="32"/>
          <w:szCs w:val="32"/>
        </w:rPr>
        <w:t>法定代表人：　　　　　　         法定代表人：</w:t>
      </w:r>
    </w:p>
    <w:p>
      <w:pPr>
        <w:spacing w:line="520" w:lineRule="exact"/>
        <w:rPr>
          <w:rFonts w:ascii="仿宋" w:hAnsi="仿宋" w:eastAsia="仿宋"/>
          <w:w w:val="90"/>
          <w:sz w:val="32"/>
          <w:szCs w:val="32"/>
        </w:rPr>
      </w:pPr>
      <w:r>
        <w:rPr>
          <w:rFonts w:hint="eastAsia" w:ascii="仿宋" w:hAnsi="仿宋" w:eastAsia="仿宋"/>
          <w:w w:val="90"/>
          <w:sz w:val="32"/>
          <w:szCs w:val="32"/>
        </w:rPr>
        <w:t>联系人：　　　　　　　　　       联系人：</w:t>
      </w:r>
      <w:r>
        <w:rPr>
          <w:rFonts w:ascii="仿宋" w:hAnsi="仿宋" w:eastAsia="仿宋"/>
          <w:w w:val="90"/>
          <w:sz w:val="32"/>
          <w:szCs w:val="32"/>
        </w:rPr>
        <w:t xml:space="preserve"> </w:t>
      </w:r>
    </w:p>
    <w:p>
      <w:pPr>
        <w:spacing w:line="520" w:lineRule="exact"/>
        <w:rPr>
          <w:rFonts w:ascii="仿宋" w:hAnsi="仿宋" w:eastAsia="仿宋"/>
          <w:w w:val="90"/>
          <w:sz w:val="32"/>
          <w:szCs w:val="32"/>
        </w:rPr>
      </w:pPr>
      <w:r>
        <w:rPr>
          <w:rFonts w:hint="eastAsia" w:ascii="仿宋" w:hAnsi="仿宋" w:eastAsia="仿宋"/>
          <w:w w:val="90"/>
          <w:sz w:val="32"/>
          <w:szCs w:val="32"/>
        </w:rPr>
        <w:t>电话：0717-4788888               电话：</w:t>
      </w:r>
    </w:p>
    <w:p>
      <w:pPr>
        <w:spacing w:line="520" w:lineRule="exact"/>
        <w:rPr>
          <w:rFonts w:ascii="仿宋" w:hAnsi="仿宋" w:eastAsia="仿宋"/>
          <w:spacing w:val="-20"/>
          <w:w w:val="90"/>
          <w:sz w:val="32"/>
          <w:szCs w:val="32"/>
        </w:rPr>
      </w:pPr>
      <w:r>
        <w:rPr>
          <w:rFonts w:hint="eastAsia" w:ascii="仿宋" w:hAnsi="仿宋" w:eastAsia="仿宋"/>
          <w:w w:val="90"/>
          <w:sz w:val="32"/>
          <w:szCs w:val="32"/>
        </w:rPr>
        <w:t>开户行：农行宜都枝城支行         开户行：</w:t>
      </w:r>
      <w:r>
        <w:rPr>
          <w:rFonts w:ascii="仿宋" w:hAnsi="仿宋" w:eastAsia="仿宋"/>
          <w:spacing w:val="-20"/>
          <w:w w:val="90"/>
          <w:sz w:val="32"/>
          <w:szCs w:val="32"/>
        </w:rPr>
        <w:t xml:space="preserve"> </w:t>
      </w:r>
    </w:p>
    <w:p>
      <w:pPr>
        <w:spacing w:line="520" w:lineRule="exact"/>
        <w:rPr>
          <w:rFonts w:ascii="仿宋" w:hAnsi="仿宋" w:eastAsia="仿宋"/>
          <w:sz w:val="32"/>
          <w:szCs w:val="32"/>
        </w:rPr>
      </w:pPr>
      <w:r>
        <w:rPr>
          <w:rFonts w:hint="eastAsia" w:ascii="仿宋" w:hAnsi="仿宋" w:eastAsia="仿宋"/>
          <w:w w:val="90"/>
          <w:sz w:val="32"/>
          <w:szCs w:val="32"/>
        </w:rPr>
        <w:t>账号：17-337601040001777         账号：</w:t>
      </w:r>
    </w:p>
    <w:p>
      <w:pPr>
        <w:spacing w:line="520" w:lineRule="exact"/>
        <w:rPr>
          <w:rFonts w:ascii="仿宋" w:hAnsi="仿宋" w:eastAsia="仿宋"/>
          <w:sz w:val="32"/>
          <w:szCs w:val="32"/>
        </w:rPr>
      </w:pPr>
    </w:p>
    <w:p>
      <w:pPr>
        <w:spacing w:line="520" w:lineRule="exact"/>
        <w:rPr>
          <w:rFonts w:ascii="仿宋" w:hAnsi="仿宋" w:eastAsia="仿宋"/>
          <w:sz w:val="32"/>
          <w:szCs w:val="32"/>
        </w:rPr>
      </w:pPr>
      <w:r>
        <w:rPr>
          <w:rFonts w:hint="eastAsia" w:ascii="仿宋" w:hAnsi="仿宋" w:eastAsia="仿宋"/>
          <w:sz w:val="32"/>
          <w:szCs w:val="32"/>
        </w:rPr>
        <w:t>签订时间：     年   月   日</w:t>
      </w:r>
    </w:p>
    <w:p>
      <w:pPr>
        <w:spacing w:line="520" w:lineRule="exact"/>
        <w:rPr>
          <w:rFonts w:ascii="仿宋" w:hAnsi="仿宋" w:eastAsia="仿宋"/>
          <w:sz w:val="32"/>
          <w:szCs w:val="32"/>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ind w:firstLine="883" w:firstLineChars="200"/>
        <w:jc w:val="center"/>
        <w:rPr>
          <w:b/>
          <w:bCs/>
          <w:sz w:val="44"/>
          <w:szCs w:val="44"/>
        </w:rPr>
      </w:pPr>
    </w:p>
    <w:p>
      <w:pPr>
        <w:spacing w:line="500" w:lineRule="exact"/>
        <w:ind w:firstLine="640" w:firstLineChars="200"/>
        <w:rPr>
          <w:rFonts w:ascii="仿宋_GB2312" w:hAnsi="仿宋_GB2312" w:eastAsia="仿宋" w:cs="仿宋_GB2312"/>
          <w:sz w:val="32"/>
          <w:szCs w:val="32"/>
        </w:rPr>
      </w:pPr>
    </w:p>
    <w:p>
      <w:pPr>
        <w:pStyle w:val="118"/>
        <w:ind w:left="0" w:firstLine="2891" w:firstLineChars="900"/>
        <w:jc w:val="both"/>
        <w:rPr>
          <w:rFonts w:ascii="宋体" w:hAnsi="宋体"/>
          <w:sz w:val="32"/>
          <w:szCs w:val="32"/>
        </w:rPr>
      </w:pPr>
      <w:r>
        <w:rPr>
          <w:rFonts w:hint="eastAsia" w:ascii="宋体" w:hAnsi="宋体"/>
          <w:sz w:val="32"/>
          <w:szCs w:val="32"/>
        </w:rPr>
        <w:t>第五章 投标文件格式</w:t>
      </w:r>
      <w:bookmarkEnd w:id="9"/>
    </w:p>
    <w:p>
      <w:pPr>
        <w:spacing w:line="360" w:lineRule="auto"/>
        <w:ind w:left="-718" w:leftChars="-342" w:firstLine="79" w:firstLineChars="28"/>
        <w:jc w:val="center"/>
        <w:rPr>
          <w:rFonts w:ascii="宋体" w:hAnsi="宋体" w:cs="仿宋_GB2312"/>
          <w:b/>
          <w:bCs/>
          <w:sz w:val="28"/>
          <w:szCs w:val="28"/>
        </w:rPr>
      </w:pPr>
      <w:r>
        <w:rPr>
          <w:rFonts w:hint="eastAsia" w:ascii="宋体" w:hAnsi="宋体" w:cs="仿宋_GB2312"/>
          <w:b/>
          <w:bCs/>
          <w:sz w:val="28"/>
          <w:szCs w:val="28"/>
        </w:rPr>
        <w:t xml:space="preserve">      投 标 函（格式）</w:t>
      </w:r>
    </w:p>
    <w:p>
      <w:pPr>
        <w:spacing w:line="360" w:lineRule="auto"/>
        <w:ind w:left="-718" w:leftChars="-342" w:firstLine="560" w:firstLineChars="200"/>
        <w:rPr>
          <w:rFonts w:ascii="宋体" w:hAnsi="宋体" w:cs="仿宋_GB2312"/>
          <w:bCs/>
          <w:sz w:val="28"/>
          <w:szCs w:val="28"/>
        </w:rPr>
      </w:pPr>
    </w:p>
    <w:p>
      <w:pPr>
        <w:pStyle w:val="15"/>
        <w:spacing w:line="360" w:lineRule="auto"/>
        <w:rPr>
          <w:rFonts w:hAnsi="宋体" w:cs="仿宋_GB2312"/>
          <w:sz w:val="28"/>
          <w:szCs w:val="28"/>
        </w:rPr>
      </w:pPr>
      <w:r>
        <w:rPr>
          <w:rFonts w:hint="eastAsia" w:hAnsi="宋体" w:cs="仿宋_GB2312"/>
          <w:sz w:val="28"/>
          <w:szCs w:val="28"/>
        </w:rPr>
        <w:t>致：</w:t>
      </w:r>
    </w:p>
    <w:p>
      <w:pPr>
        <w:pStyle w:val="15"/>
        <w:spacing w:line="360" w:lineRule="auto"/>
        <w:ind w:firstLine="560" w:firstLineChars="200"/>
        <w:rPr>
          <w:rFonts w:ascii="Times New Roman" w:hAnsi="Times New Roman" w:cs="仿宋_GB2312"/>
          <w:sz w:val="28"/>
          <w:szCs w:val="28"/>
        </w:rPr>
      </w:pPr>
      <w:r>
        <w:rPr>
          <w:rFonts w:hint="eastAsia" w:hAnsi="宋体" w:cs="仿宋_GB2312"/>
          <w:sz w:val="28"/>
          <w:szCs w:val="28"/>
        </w:rPr>
        <w:t>根据兴发集团招标办公室提供的</w:t>
      </w:r>
      <w:r>
        <w:rPr>
          <w:rFonts w:hint="eastAsia" w:ascii="Times New Roman" w:hAnsi="Times New Roman" w:cs="仿宋_GB2312"/>
          <w:sz w:val="28"/>
          <w:szCs w:val="28"/>
          <w:u w:val="single"/>
        </w:rPr>
        <w:t xml:space="preserve">                       </w:t>
      </w:r>
      <w:r>
        <w:rPr>
          <w:rFonts w:hint="eastAsia" w:ascii="Times New Roman" w:hAnsi="Times New Roman" w:cs="仿宋_GB2312"/>
          <w:sz w:val="28"/>
          <w:szCs w:val="28"/>
        </w:rPr>
        <w:t>项目招标文件（招标编号</w:t>
      </w:r>
      <w:r>
        <w:rPr>
          <w:rFonts w:hint="eastAsia" w:ascii="Times New Roman" w:hAnsi="Times New Roman" w:cs="仿宋_GB2312"/>
          <w:sz w:val="28"/>
          <w:szCs w:val="28"/>
          <w:u w:val="single"/>
        </w:rPr>
        <w:t xml:space="preserve">         </w:t>
      </w:r>
      <w:r>
        <w:rPr>
          <w:rFonts w:hint="eastAsia" w:ascii="Times New Roman" w:hAnsi="Times New Roman" w:cs="仿宋_GB2312"/>
          <w:sz w:val="28"/>
          <w:szCs w:val="28"/>
        </w:rPr>
        <w:t>）。我公司经过仔细分析和慎重考虑，结合我公司综合实力和相关市场风险等因素，我方愿以</w:t>
      </w:r>
      <w:r>
        <w:rPr>
          <w:rFonts w:hint="eastAsia" w:ascii="Times New Roman" w:hAnsi="Times New Roman" w:cs="仿宋_GB2312"/>
          <w:sz w:val="28"/>
          <w:szCs w:val="28"/>
          <w:u w:val="single"/>
        </w:rPr>
        <w:t xml:space="preserve">        </w:t>
      </w:r>
      <w:r>
        <w:rPr>
          <w:rFonts w:hint="eastAsia" w:ascii="Times New Roman" w:hAnsi="Times New Roman" w:cs="仿宋_GB2312"/>
          <w:sz w:val="28"/>
          <w:szCs w:val="28"/>
        </w:rPr>
        <w:t>万元的投标总价，按照合同条款、技术要求和我公司在投标文件中的各项承诺承担本项目直到竣工通过项目方验收为止。</w:t>
      </w:r>
    </w:p>
    <w:p>
      <w:pPr>
        <w:pStyle w:val="15"/>
        <w:spacing w:line="360" w:lineRule="auto"/>
        <w:ind w:firstLine="560" w:firstLineChars="200"/>
        <w:rPr>
          <w:rFonts w:ascii="Times New Roman" w:hAnsi="Times New Roman" w:cs="仿宋_GB2312"/>
          <w:sz w:val="28"/>
          <w:szCs w:val="28"/>
        </w:rPr>
      </w:pPr>
      <w:r>
        <w:rPr>
          <w:rFonts w:hint="eastAsia" w:ascii="Times New Roman" w:hAnsi="Times New Roman" w:cs="仿宋_GB2312"/>
          <w:sz w:val="28"/>
          <w:szCs w:val="28"/>
        </w:rPr>
        <w:t>我方已详细审查招标文件、技术要求、合同样本等，我方将为我们对招标文件、技术要求等文件的误解而产生的后果负责。</w:t>
      </w:r>
    </w:p>
    <w:p>
      <w:pPr>
        <w:pStyle w:val="15"/>
        <w:spacing w:line="360" w:lineRule="auto"/>
        <w:ind w:firstLine="560" w:firstLineChars="200"/>
        <w:rPr>
          <w:rFonts w:ascii="Times New Roman" w:hAnsi="Times New Roman" w:cs="仿宋_GB2312"/>
          <w:sz w:val="28"/>
          <w:szCs w:val="28"/>
        </w:rPr>
      </w:pPr>
      <w:r>
        <w:rPr>
          <w:rFonts w:hint="eastAsia" w:ascii="Times New Roman" w:hAnsi="Times New Roman" w:cs="仿宋_GB2312"/>
          <w:sz w:val="28"/>
          <w:szCs w:val="28"/>
        </w:rPr>
        <w:t>一旦我方中标，我方将严格按照招标文件、技术要求和投标文件的承诺签署本项目承包合同并认真履行合同责任和义务。</w:t>
      </w:r>
    </w:p>
    <w:p>
      <w:pPr>
        <w:pStyle w:val="15"/>
        <w:spacing w:line="360" w:lineRule="auto"/>
        <w:ind w:firstLine="560" w:firstLineChars="200"/>
        <w:rPr>
          <w:rFonts w:ascii="Times New Roman" w:hAnsi="Times New Roman" w:cs="仿宋_GB2312"/>
          <w:sz w:val="28"/>
          <w:szCs w:val="28"/>
        </w:rPr>
      </w:pPr>
      <w:r>
        <w:rPr>
          <w:rFonts w:hint="eastAsia" w:ascii="Times New Roman" w:hAnsi="Times New Roman" w:cs="仿宋_GB2312"/>
          <w:sz w:val="28"/>
          <w:szCs w:val="28"/>
        </w:rPr>
        <w:t>我方理解，贵方有权对不中标单位不作任何解释。</w:t>
      </w:r>
    </w:p>
    <w:p>
      <w:pPr>
        <w:spacing w:line="360" w:lineRule="auto"/>
        <w:rPr>
          <w:rFonts w:cs="仿宋_GB2312"/>
          <w:bCs/>
          <w:sz w:val="28"/>
          <w:szCs w:val="28"/>
        </w:rPr>
      </w:pPr>
    </w:p>
    <w:p>
      <w:pPr>
        <w:spacing w:line="360" w:lineRule="auto"/>
        <w:ind w:left="-2" w:leftChars="-1" w:firstLine="425" w:firstLineChars="152"/>
        <w:rPr>
          <w:rFonts w:cs="仿宋_GB2312"/>
          <w:bCs/>
          <w:sz w:val="28"/>
          <w:szCs w:val="28"/>
        </w:rPr>
      </w:pPr>
      <w:r>
        <w:rPr>
          <w:rFonts w:hint="eastAsia" w:cs="仿宋_GB2312"/>
          <w:bCs/>
          <w:sz w:val="28"/>
          <w:szCs w:val="28"/>
        </w:rPr>
        <w:t>投标人名称：</w:t>
      </w:r>
      <w:r>
        <w:rPr>
          <w:rFonts w:hint="eastAsia" w:cs="仿宋_GB2312"/>
          <w:bCs/>
          <w:sz w:val="28"/>
          <w:szCs w:val="28"/>
          <w:u w:val="single"/>
        </w:rPr>
        <w:t xml:space="preserve">                             </w:t>
      </w:r>
      <w:r>
        <w:rPr>
          <w:rFonts w:hint="eastAsia" w:cs="仿宋_GB2312"/>
          <w:bCs/>
          <w:sz w:val="28"/>
          <w:szCs w:val="28"/>
        </w:rPr>
        <w:t xml:space="preserve"> （盖章）</w:t>
      </w:r>
    </w:p>
    <w:p>
      <w:pPr>
        <w:spacing w:line="360" w:lineRule="auto"/>
        <w:ind w:left="-2" w:leftChars="-1" w:firstLine="425" w:firstLineChars="152"/>
        <w:rPr>
          <w:rFonts w:cs="仿宋_GB2312"/>
          <w:bCs/>
          <w:sz w:val="28"/>
          <w:szCs w:val="28"/>
        </w:rPr>
      </w:pPr>
    </w:p>
    <w:p>
      <w:pPr>
        <w:spacing w:line="360" w:lineRule="auto"/>
        <w:ind w:left="-2" w:leftChars="-1" w:firstLine="425" w:firstLineChars="152"/>
        <w:rPr>
          <w:rFonts w:cs="仿宋_GB2312"/>
          <w:bCs/>
          <w:sz w:val="28"/>
          <w:szCs w:val="28"/>
        </w:rPr>
      </w:pPr>
      <w:r>
        <w:rPr>
          <w:rFonts w:hint="eastAsia" w:cs="仿宋_GB2312"/>
          <w:bCs/>
          <w:sz w:val="28"/>
          <w:szCs w:val="28"/>
        </w:rPr>
        <w:t>法人代表或授权代表：</w:t>
      </w:r>
      <w:r>
        <w:rPr>
          <w:rFonts w:hint="eastAsia" w:cs="仿宋_GB2312"/>
          <w:bCs/>
          <w:sz w:val="28"/>
          <w:szCs w:val="28"/>
          <w:u w:val="single"/>
        </w:rPr>
        <w:t xml:space="preserve">                     </w:t>
      </w:r>
      <w:r>
        <w:rPr>
          <w:rFonts w:hint="eastAsia" w:cs="仿宋_GB2312"/>
          <w:bCs/>
          <w:sz w:val="28"/>
          <w:szCs w:val="28"/>
        </w:rPr>
        <w:t xml:space="preserve"> （盖章）</w:t>
      </w:r>
    </w:p>
    <w:p>
      <w:pPr>
        <w:spacing w:line="360" w:lineRule="auto"/>
        <w:ind w:left="-2" w:leftChars="-1" w:firstLine="425" w:firstLineChars="152"/>
        <w:rPr>
          <w:rFonts w:cs="仿宋_GB2312"/>
          <w:bCs/>
          <w:sz w:val="28"/>
          <w:szCs w:val="28"/>
        </w:rPr>
      </w:pPr>
      <w:r>
        <w:rPr>
          <w:rFonts w:hint="eastAsia" w:cs="仿宋_GB2312"/>
          <w:bCs/>
          <w:sz w:val="28"/>
          <w:szCs w:val="28"/>
        </w:rPr>
        <w:t xml:space="preserve">                      </w:t>
      </w:r>
    </w:p>
    <w:p>
      <w:pPr>
        <w:spacing w:line="360" w:lineRule="auto"/>
        <w:ind w:left="-2" w:leftChars="-1" w:firstLine="3505" w:firstLineChars="1252"/>
        <w:rPr>
          <w:rFonts w:cs="仿宋_GB2312"/>
          <w:bCs/>
          <w:sz w:val="28"/>
          <w:szCs w:val="28"/>
        </w:rPr>
      </w:pPr>
      <w:r>
        <w:rPr>
          <w:rFonts w:hint="eastAsia" w:cs="仿宋_GB2312"/>
          <w:bCs/>
          <w:sz w:val="28"/>
          <w:szCs w:val="28"/>
        </w:rPr>
        <w:t xml:space="preserve"> 日期：</w:t>
      </w:r>
      <w:r>
        <w:rPr>
          <w:rFonts w:hint="eastAsia" w:cs="仿宋_GB2312"/>
          <w:bCs/>
          <w:sz w:val="28"/>
          <w:szCs w:val="28"/>
          <w:u w:val="single"/>
        </w:rPr>
        <w:t xml:space="preserve">     </w:t>
      </w:r>
      <w:r>
        <w:rPr>
          <w:rFonts w:hint="eastAsia" w:cs="仿宋_GB2312"/>
          <w:bCs/>
          <w:sz w:val="28"/>
          <w:szCs w:val="28"/>
        </w:rPr>
        <w:t xml:space="preserve"> 年 </w:t>
      </w:r>
      <w:r>
        <w:rPr>
          <w:rFonts w:hint="eastAsia" w:cs="仿宋_GB2312"/>
          <w:bCs/>
          <w:sz w:val="28"/>
          <w:szCs w:val="28"/>
          <w:u w:val="single"/>
        </w:rPr>
        <w:t xml:space="preserve">   </w:t>
      </w:r>
      <w:r>
        <w:rPr>
          <w:rFonts w:cs="仿宋_GB2312"/>
          <w:bCs/>
          <w:sz w:val="28"/>
          <w:szCs w:val="28"/>
          <w:u w:val="single"/>
        </w:rPr>
        <w:t xml:space="preserve"> </w:t>
      </w:r>
      <w:r>
        <w:rPr>
          <w:rFonts w:hint="eastAsia" w:cs="仿宋_GB2312"/>
          <w:bCs/>
          <w:sz w:val="28"/>
          <w:szCs w:val="28"/>
        </w:rPr>
        <w:t xml:space="preserve"> 月 </w:t>
      </w:r>
      <w:r>
        <w:rPr>
          <w:rFonts w:hint="eastAsia" w:cs="仿宋_GB2312"/>
          <w:bCs/>
          <w:sz w:val="28"/>
          <w:szCs w:val="28"/>
          <w:u w:val="single"/>
        </w:rPr>
        <w:t xml:space="preserve"> </w:t>
      </w:r>
      <w:r>
        <w:rPr>
          <w:rFonts w:cs="仿宋_GB2312"/>
          <w:bCs/>
          <w:sz w:val="28"/>
          <w:szCs w:val="28"/>
          <w:u w:val="single"/>
        </w:rPr>
        <w:t xml:space="preserve">  </w:t>
      </w:r>
      <w:r>
        <w:rPr>
          <w:rFonts w:hint="eastAsia" w:cs="仿宋_GB2312"/>
          <w:bCs/>
          <w:sz w:val="28"/>
          <w:szCs w:val="28"/>
          <w:u w:val="single"/>
        </w:rPr>
        <w:t xml:space="preserve"> </w:t>
      </w:r>
      <w:r>
        <w:rPr>
          <w:rFonts w:cs="仿宋_GB2312"/>
          <w:bCs/>
          <w:sz w:val="28"/>
          <w:szCs w:val="28"/>
          <w:u w:val="single"/>
        </w:rPr>
        <w:t xml:space="preserve"> </w:t>
      </w:r>
      <w:r>
        <w:rPr>
          <w:rFonts w:hint="eastAsia" w:cs="仿宋_GB2312"/>
          <w:bCs/>
          <w:sz w:val="28"/>
          <w:szCs w:val="28"/>
        </w:rPr>
        <w:t>日</w:t>
      </w:r>
    </w:p>
    <w:p>
      <w:pPr>
        <w:spacing w:line="360" w:lineRule="auto"/>
        <w:jc w:val="center"/>
      </w:pPr>
      <w:r>
        <w:rPr>
          <w:rFonts w:hint="eastAsia" w:ascii="仿宋_GB2312" w:hAnsi="仿宋_GB2312" w:eastAsia="仿宋_GB2312" w:cs="仿宋_GB2312"/>
          <w:b/>
          <w:bCs/>
          <w:sz w:val="28"/>
          <w:szCs w:val="28"/>
        </w:rPr>
        <w:br w:type="page"/>
      </w:r>
      <w:r>
        <w:rPr>
          <w:rFonts w:hint="default" w:ascii="宋体" w:hAnsi="宋体" w:eastAsia="宋体" w:cs="Times New Roman"/>
          <w:b/>
          <w:bCs/>
          <w:i w:val="0"/>
          <w:iCs w:val="0"/>
          <w:color w:val="auto"/>
          <w:kern w:val="2"/>
          <w:sz w:val="28"/>
          <w:szCs w:val="28"/>
          <w:highlight w:val="none"/>
          <w:vertAlign w:val="baseline"/>
          <w:lang w:val="en-US" w:eastAsia="zh-CN" w:bidi="ar-SA"/>
        </w:rPr>
        <w:t>法定代表人资格证明（格式）</w:t>
      </w:r>
    </w:p>
    <w:p>
      <w:pPr>
        <w:spacing w:line="360" w:lineRule="auto"/>
        <w:jc w:val="both"/>
      </w:pP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420" w:firstLineChars="200"/>
        <w:jc w:val="both"/>
      </w:pP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姓名：</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性别：</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年龄：</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岁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职务：</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身份证号码：</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的法定代表人。为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）及相关服务签署投标文件、进行合同洽谈、签署合同和处理与之有关的一切事务。</w:t>
      </w:r>
    </w:p>
    <w:p>
      <w:pPr>
        <w:spacing w:line="360" w:lineRule="auto"/>
        <w:ind w:left="171"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特此证明。</w:t>
      </w:r>
    </w:p>
    <w:tbl>
      <w:tblPr>
        <w:tblStyle w:val="24"/>
        <w:tblW w:w="0" w:type="auto"/>
        <w:jc w:val="center"/>
        <w:tblLayout w:type="autofit"/>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3936"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法定代表人身份证正面</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法定代表人身份证反面</w:t>
            </w:r>
          </w:p>
        </w:tc>
      </w:tr>
    </w:tbl>
    <w:p>
      <w:pPr>
        <w:spacing w:line="360" w:lineRule="auto"/>
        <w:ind w:firstLine="420" w:firstLineChars="200"/>
        <w:jc w:val="both"/>
      </w:pPr>
    </w:p>
    <w:p>
      <w:pPr>
        <w:spacing w:line="360" w:lineRule="auto"/>
        <w:ind w:firstLine="420" w:firstLineChars="200"/>
        <w:jc w:val="both"/>
      </w:pPr>
    </w:p>
    <w:p>
      <w:pPr>
        <w:spacing w:line="360" w:lineRule="auto"/>
        <w:ind w:firstLine="420" w:firstLineChars="200"/>
        <w:jc w:val="both"/>
      </w:pPr>
    </w:p>
    <w:p>
      <w:pPr>
        <w:spacing w:line="360" w:lineRule="auto"/>
        <w:ind w:firstLine="420" w:firstLineChars="200"/>
        <w:jc w:val="both"/>
      </w:pPr>
    </w:p>
    <w:p>
      <w:pPr>
        <w:spacing w:line="360" w:lineRule="auto"/>
        <w:ind w:firstLine="420" w:firstLineChars="200"/>
        <w:jc w:val="both"/>
      </w:pP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投标人名称：</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（盖公章）</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日 期：</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日</w:t>
      </w: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r>
        <w:rPr>
          <w:rFonts w:hint="default" w:ascii="宋体" w:hAnsi="宋体" w:eastAsia="宋体" w:cs="Times New Roman"/>
          <w:b/>
          <w:bCs/>
          <w:i w:val="0"/>
          <w:iCs w:val="0"/>
          <w:color w:val="auto"/>
          <w:kern w:val="2"/>
          <w:sz w:val="28"/>
          <w:szCs w:val="28"/>
          <w:highlight w:val="none"/>
          <w:vertAlign w:val="baseline"/>
          <w:lang w:val="en-US" w:eastAsia="zh-CN" w:bidi="ar-SA"/>
        </w:rPr>
        <w:t>授权委托书（格式）</w:t>
      </w:r>
    </w:p>
    <w:p>
      <w:pPr>
        <w:adjustRightInd w:val="0"/>
        <w:snapToGrid w:val="0"/>
        <w:spacing w:line="360" w:lineRule="auto"/>
        <w:ind w:firstLine="420" w:firstLineChars="200"/>
        <w:jc w:val="center"/>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本授权委托书声明：我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adjustRightInd w:val="0"/>
        <w:snapToGrid w:val="0"/>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（投标人名称）的法定代表人，现授权委托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（单位名称）的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（姓名）为我公司代理人，以本公司的名义参加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）的投标活动。代理人在投标、开标、合同谈判过程中所签署的一切文件和处理与之有关的一切事务，我均予以承认。</w:t>
      </w: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代理人无转委权。特此委托。</w:t>
      </w:r>
    </w:p>
    <w:tbl>
      <w:tblPr>
        <w:tblStyle w:val="24"/>
        <w:tblW w:w="0" w:type="auto"/>
        <w:jc w:val="center"/>
        <w:tblLayout w:type="autofit"/>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trHeight w:val="3325"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代理人身份证</w:t>
            </w:r>
          </w:p>
        </w:tc>
      </w:tr>
    </w:tbl>
    <w:p>
      <w:pPr>
        <w:adjustRightInd w:val="0"/>
        <w:snapToGrid w:val="0"/>
        <w:spacing w:line="360" w:lineRule="auto"/>
        <w:ind w:firstLine="420" w:firstLineChars="200"/>
        <w:jc w:val="both"/>
      </w:pPr>
    </w:p>
    <w:p>
      <w:pPr>
        <w:adjustRightInd w:val="0"/>
        <w:snapToGrid w:val="0"/>
        <w:spacing w:line="360" w:lineRule="auto"/>
        <w:ind w:firstLine="420" w:firstLineChars="200"/>
        <w:jc w:val="both"/>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投标人：（盖章）</w:t>
      </w:r>
    </w:p>
    <w:p>
      <w:pPr>
        <w:adjustRightInd w:val="0"/>
        <w:snapToGrid w:val="0"/>
        <w:spacing w:line="360" w:lineRule="auto"/>
        <w:ind w:firstLine="420" w:firstLineChars="200"/>
        <w:jc w:val="both"/>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法定代表人：（签字或盖章）</w:t>
      </w:r>
    </w:p>
    <w:p>
      <w:pPr>
        <w:adjustRightInd w:val="0"/>
        <w:snapToGrid w:val="0"/>
        <w:spacing w:line="360" w:lineRule="auto"/>
        <w:ind w:firstLine="420" w:firstLineChars="200"/>
        <w:jc w:val="both"/>
      </w:pPr>
    </w:p>
    <w:p>
      <w:pPr>
        <w:adjustRightInd w:val="0"/>
        <w:snapToGrid w:val="0"/>
        <w:spacing w:line="360" w:lineRule="auto"/>
        <w:ind w:firstLine="420" w:firstLineChars="200"/>
        <w:jc w:val="both"/>
      </w:pPr>
    </w:p>
    <w:p>
      <w:pPr>
        <w:adjustRightInd w:val="0"/>
        <w:snapToGrid w:val="0"/>
        <w:spacing w:line="360" w:lineRule="auto"/>
        <w:jc w:val="both"/>
      </w:pPr>
    </w:p>
    <w:p>
      <w:pPr>
        <w:spacing w:line="360" w:lineRule="auto"/>
        <w:ind w:firstLine="140" w:firstLineChars="50"/>
        <w:jc w:val="center"/>
        <w:rPr>
          <w:rFonts w:cs="仿宋_GB2312"/>
          <w:b/>
          <w:bCs/>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日期：</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日</w:t>
      </w:r>
    </w:p>
    <w:p>
      <w:pPr>
        <w:adjustRightInd w:val="0"/>
        <w:snapToGrid w:val="0"/>
        <w:spacing w:line="360" w:lineRule="auto"/>
        <w:rPr>
          <w:rFonts w:ascii="仿宋_GB2312" w:hAnsi="仿宋_GB2312" w:eastAsia="仿宋_GB2312" w:cs="仿宋_GB2312"/>
          <w:sz w:val="28"/>
          <w:szCs w:val="28"/>
          <w:u w:val="single"/>
        </w:rPr>
        <w:sectPr>
          <w:headerReference r:id="rId3" w:type="default"/>
          <w:footerReference r:id="rId4" w:type="default"/>
          <w:pgSz w:w="11906" w:h="16838"/>
          <w:pgMar w:top="1247" w:right="1797" w:bottom="1440" w:left="1797" w:header="851" w:footer="992" w:gutter="0"/>
          <w:pgNumType w:start="1"/>
          <w:cols w:space="0" w:num="1"/>
          <w:docGrid w:linePitch="314" w:charSpace="640"/>
        </w:sectPr>
      </w:pPr>
    </w:p>
    <w:p>
      <w:pPr>
        <w:adjustRightInd w:val="0"/>
        <w:snapToGrid w:val="0"/>
        <w:spacing w:line="360" w:lineRule="auto"/>
        <w:jc w:val="center"/>
        <w:rPr>
          <w:rFonts w:ascii="宋体" w:hAnsi="仿宋_GB2312" w:cs="仿宋_GB2312"/>
          <w:b/>
          <w:sz w:val="28"/>
          <w:szCs w:val="28"/>
        </w:rPr>
      </w:pPr>
      <w:r>
        <w:rPr>
          <w:rFonts w:hint="eastAsia" w:ascii="宋体" w:hAnsi="仿宋_GB2312" w:cs="仿宋_GB2312"/>
          <w:b/>
          <w:sz w:val="28"/>
          <w:szCs w:val="28"/>
        </w:rPr>
        <w:t>商务偏离表（格式）</w:t>
      </w:r>
    </w:p>
    <w:tbl>
      <w:tblPr>
        <w:tblStyle w:val="24"/>
        <w:tblpPr w:leftFromText="180" w:rightFromText="180" w:vertAnchor="text" w:horzAnchor="page" w:tblpXSpec="center" w:tblpY="188"/>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序号</w:t>
            </w:r>
          </w:p>
        </w:tc>
        <w:tc>
          <w:tcPr>
            <w:tcW w:w="3736"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招标文件要求</w:t>
            </w:r>
          </w:p>
        </w:tc>
        <w:tc>
          <w:tcPr>
            <w:tcW w:w="3869"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1</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2</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3</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仿宋_GB2312" w:cs="仿宋_GB2312"/>
                <w:sz w:val="28"/>
                <w:szCs w:val="28"/>
              </w:rPr>
            </w:pP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仿宋_GB2312" w:cs="仿宋_GB2312"/>
                <w:sz w:val="28"/>
                <w:szCs w:val="28"/>
              </w:rPr>
            </w:pP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仿宋_GB2312" w:cs="仿宋_GB2312"/>
                <w:sz w:val="28"/>
                <w:szCs w:val="28"/>
              </w:rPr>
            </w:pP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bl>
    <w:p>
      <w:pPr>
        <w:adjustRightInd w:val="0"/>
        <w:snapToGrid w:val="0"/>
        <w:spacing w:line="360" w:lineRule="auto"/>
        <w:rPr>
          <w:rFonts w:ascii="仿宋_GB2312" w:hAnsi="仿宋_GB2312" w:eastAsia="仿宋_GB2312" w:cs="仿宋_GB2312"/>
          <w:sz w:val="28"/>
          <w:szCs w:val="28"/>
          <w:u w:val="single"/>
        </w:rPr>
      </w:pPr>
    </w:p>
    <w:p>
      <w:pPr>
        <w:spacing w:line="360" w:lineRule="auto"/>
        <w:rPr>
          <w:rFonts w:ascii="仿宋_GB2312" w:hAnsi="仿宋_GB2312" w:eastAsia="仿宋_GB2312" w:cs="仿宋_GB2312"/>
          <w:sz w:val="28"/>
          <w:szCs w:val="28"/>
        </w:rPr>
      </w:pPr>
    </w:p>
    <w:p>
      <w:pPr>
        <w:spacing w:line="360" w:lineRule="auto"/>
        <w:jc w:val="center"/>
        <w:rPr>
          <w:rFonts w:ascii="宋体" w:hAnsi="仿宋_GB2312" w:cs="仿宋_GB2312"/>
          <w:b/>
          <w:sz w:val="28"/>
          <w:szCs w:val="28"/>
        </w:rPr>
      </w:pPr>
      <w:r>
        <w:rPr>
          <w:rFonts w:hint="eastAsia" w:ascii="仿宋_GB2312" w:hAnsi="仿宋_GB2312" w:eastAsia="仿宋_GB2312" w:cs="仿宋_GB2312"/>
          <w:sz w:val="28"/>
          <w:szCs w:val="28"/>
        </w:rPr>
        <w:br w:type="page"/>
      </w:r>
      <w:r>
        <w:rPr>
          <w:rFonts w:hint="eastAsia" w:ascii="宋体" w:hAnsi="仿宋_GB2312" w:cs="仿宋_GB2312"/>
          <w:b/>
          <w:sz w:val="28"/>
          <w:szCs w:val="28"/>
        </w:rPr>
        <w:t>技术偏离表（格式）</w:t>
      </w:r>
    </w:p>
    <w:tbl>
      <w:tblPr>
        <w:tblStyle w:val="24"/>
        <w:tblpPr w:leftFromText="180" w:rightFromText="180" w:vertAnchor="text" w:horzAnchor="margin" w:tblpXSpec="center" w:tblpY="470"/>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序号</w:t>
            </w:r>
          </w:p>
        </w:tc>
        <w:tc>
          <w:tcPr>
            <w:tcW w:w="3736"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招标文件要求</w:t>
            </w:r>
          </w:p>
        </w:tc>
        <w:tc>
          <w:tcPr>
            <w:tcW w:w="3869"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1</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2</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3</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rPr>
                <w:rFonts w:ascii="宋体" w:hAnsi="仿宋_GB2312" w:cs="仿宋_GB2312"/>
                <w:sz w:val="28"/>
                <w:szCs w:val="28"/>
              </w:rPr>
            </w:pPr>
            <w:r>
              <w:rPr>
                <w:rFonts w:hint="eastAsia" w:ascii="宋体" w:hAnsi="仿宋_GB2312" w:cs="仿宋_GB2312"/>
                <w:sz w:val="28"/>
                <w:szCs w:val="28"/>
              </w:rPr>
              <w:t xml:space="preserve">  </w:t>
            </w: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仿宋_GB2312" w:cs="仿宋_GB2312"/>
                <w:sz w:val="28"/>
                <w:szCs w:val="28"/>
              </w:rPr>
            </w:pP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仿宋_GB2312" w:cs="仿宋_GB2312"/>
                <w:sz w:val="28"/>
                <w:szCs w:val="28"/>
              </w:rPr>
            </w:pP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仿宋_GB2312" w:cs="仿宋_GB2312"/>
                <w:sz w:val="28"/>
                <w:szCs w:val="28"/>
              </w:rPr>
            </w:pPr>
          </w:p>
        </w:tc>
        <w:tc>
          <w:tcPr>
            <w:tcW w:w="3736" w:type="dxa"/>
            <w:vAlign w:val="center"/>
          </w:tcPr>
          <w:p>
            <w:pPr>
              <w:spacing w:line="360" w:lineRule="auto"/>
              <w:jc w:val="center"/>
              <w:rPr>
                <w:rFonts w:ascii="宋体" w:hAnsi="仿宋_GB2312" w:cs="仿宋_GB2312"/>
                <w:sz w:val="28"/>
                <w:szCs w:val="28"/>
              </w:rPr>
            </w:pPr>
          </w:p>
        </w:tc>
        <w:tc>
          <w:tcPr>
            <w:tcW w:w="3869" w:type="dxa"/>
            <w:vAlign w:val="center"/>
          </w:tcPr>
          <w:p>
            <w:pPr>
              <w:spacing w:line="360" w:lineRule="auto"/>
              <w:jc w:val="center"/>
              <w:rPr>
                <w:rFonts w:ascii="宋体" w:hAnsi="仿宋_GB2312" w:cs="仿宋_GB2312"/>
                <w:sz w:val="28"/>
                <w:szCs w:val="28"/>
              </w:rPr>
            </w:pPr>
          </w:p>
        </w:tc>
      </w:tr>
    </w:tbl>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仿宋_GB2312" w:hAnsi="仿宋_GB2312" w:eastAsia="仿宋_GB2312" w:cs="仿宋_GB2312"/>
          <w:sz w:val="28"/>
          <w:szCs w:val="28"/>
        </w:rPr>
      </w:pPr>
    </w:p>
    <w:p>
      <w:pPr>
        <w:spacing w:line="360" w:lineRule="auto"/>
        <w:jc w:val="center"/>
        <w:rPr>
          <w:rFonts w:ascii="宋体" w:hAnsi="仿宋_GB2312" w:cs="仿宋_GB2312"/>
          <w:b/>
          <w:bCs/>
          <w:sz w:val="28"/>
          <w:szCs w:val="28"/>
        </w:rPr>
      </w:pPr>
      <w:r>
        <w:rPr>
          <w:rFonts w:hint="eastAsia" w:ascii="宋体" w:hAnsi="仿宋_GB2312" w:cs="仿宋_GB2312"/>
          <w:b/>
          <w:bCs/>
          <w:sz w:val="28"/>
          <w:szCs w:val="28"/>
        </w:rPr>
        <w:t>近三年行业业绩表（格式）</w:t>
      </w:r>
    </w:p>
    <w:p>
      <w:pPr>
        <w:spacing w:line="360" w:lineRule="auto"/>
        <w:rPr>
          <w:rFonts w:ascii="宋体" w:hAnsi="仿宋_GB2312" w:cs="仿宋_GB2312"/>
          <w:sz w:val="28"/>
          <w:szCs w:val="28"/>
        </w:rPr>
      </w:pPr>
    </w:p>
    <w:tbl>
      <w:tblPr>
        <w:tblStyle w:val="24"/>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197"/>
        <w:gridCol w:w="1307"/>
        <w:gridCol w:w="149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序号</w:t>
            </w:r>
          </w:p>
        </w:tc>
        <w:tc>
          <w:tcPr>
            <w:tcW w:w="2197"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厂名</w:t>
            </w:r>
          </w:p>
        </w:tc>
        <w:tc>
          <w:tcPr>
            <w:tcW w:w="1307"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电话</w:t>
            </w:r>
          </w:p>
        </w:tc>
        <w:tc>
          <w:tcPr>
            <w:tcW w:w="1493"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联系人</w:t>
            </w:r>
          </w:p>
        </w:tc>
        <w:tc>
          <w:tcPr>
            <w:tcW w:w="2426"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业绩内容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1</w:t>
            </w:r>
          </w:p>
        </w:tc>
        <w:tc>
          <w:tcPr>
            <w:tcW w:w="2197" w:type="dxa"/>
            <w:vAlign w:val="center"/>
          </w:tcPr>
          <w:p>
            <w:pPr>
              <w:spacing w:line="360" w:lineRule="auto"/>
              <w:jc w:val="center"/>
              <w:rPr>
                <w:rFonts w:ascii="宋体" w:hAnsi="仿宋_GB2312" w:cs="仿宋_GB2312"/>
                <w:sz w:val="28"/>
                <w:szCs w:val="28"/>
              </w:rPr>
            </w:pPr>
          </w:p>
        </w:tc>
        <w:tc>
          <w:tcPr>
            <w:tcW w:w="1307" w:type="dxa"/>
            <w:vAlign w:val="center"/>
          </w:tcPr>
          <w:p>
            <w:pPr>
              <w:spacing w:line="360" w:lineRule="auto"/>
              <w:jc w:val="center"/>
              <w:rPr>
                <w:rFonts w:ascii="宋体" w:hAnsi="仿宋_GB2312" w:cs="仿宋_GB2312"/>
                <w:sz w:val="28"/>
                <w:szCs w:val="28"/>
              </w:rPr>
            </w:pPr>
          </w:p>
        </w:tc>
        <w:tc>
          <w:tcPr>
            <w:tcW w:w="1493" w:type="dxa"/>
            <w:vAlign w:val="center"/>
          </w:tcPr>
          <w:p>
            <w:pPr>
              <w:spacing w:line="360" w:lineRule="auto"/>
              <w:jc w:val="center"/>
              <w:rPr>
                <w:rFonts w:ascii="宋体" w:hAnsi="仿宋_GB2312" w:cs="仿宋_GB2312"/>
                <w:sz w:val="28"/>
                <w:szCs w:val="28"/>
              </w:rPr>
            </w:pPr>
          </w:p>
        </w:tc>
        <w:tc>
          <w:tcPr>
            <w:tcW w:w="2426"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2</w:t>
            </w:r>
          </w:p>
        </w:tc>
        <w:tc>
          <w:tcPr>
            <w:tcW w:w="2197" w:type="dxa"/>
            <w:vAlign w:val="center"/>
          </w:tcPr>
          <w:p>
            <w:pPr>
              <w:spacing w:line="360" w:lineRule="auto"/>
              <w:jc w:val="center"/>
              <w:rPr>
                <w:rFonts w:ascii="宋体" w:hAnsi="仿宋_GB2312" w:cs="仿宋_GB2312"/>
                <w:sz w:val="28"/>
                <w:szCs w:val="28"/>
              </w:rPr>
            </w:pPr>
          </w:p>
        </w:tc>
        <w:tc>
          <w:tcPr>
            <w:tcW w:w="1307" w:type="dxa"/>
            <w:vAlign w:val="center"/>
          </w:tcPr>
          <w:p>
            <w:pPr>
              <w:spacing w:line="360" w:lineRule="auto"/>
              <w:jc w:val="center"/>
              <w:rPr>
                <w:rFonts w:ascii="宋体" w:hAnsi="仿宋_GB2312" w:cs="仿宋_GB2312"/>
                <w:sz w:val="28"/>
                <w:szCs w:val="28"/>
              </w:rPr>
            </w:pPr>
          </w:p>
        </w:tc>
        <w:tc>
          <w:tcPr>
            <w:tcW w:w="1493" w:type="dxa"/>
            <w:vAlign w:val="center"/>
          </w:tcPr>
          <w:p>
            <w:pPr>
              <w:spacing w:line="360" w:lineRule="auto"/>
              <w:jc w:val="center"/>
              <w:rPr>
                <w:rFonts w:ascii="宋体" w:hAnsi="仿宋_GB2312" w:cs="仿宋_GB2312"/>
                <w:sz w:val="28"/>
                <w:szCs w:val="28"/>
              </w:rPr>
            </w:pPr>
          </w:p>
        </w:tc>
        <w:tc>
          <w:tcPr>
            <w:tcW w:w="2426"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ascii="宋体" w:hAnsi="仿宋_GB2312" w:cs="仿宋_GB2312"/>
                <w:sz w:val="28"/>
                <w:szCs w:val="28"/>
              </w:rPr>
            </w:pPr>
            <w:r>
              <w:rPr>
                <w:rFonts w:hint="eastAsia" w:ascii="宋体" w:hAnsi="仿宋_GB2312" w:cs="仿宋_GB2312"/>
                <w:sz w:val="28"/>
                <w:szCs w:val="28"/>
              </w:rPr>
              <w:t>3</w:t>
            </w:r>
          </w:p>
        </w:tc>
        <w:tc>
          <w:tcPr>
            <w:tcW w:w="2197" w:type="dxa"/>
            <w:vAlign w:val="center"/>
          </w:tcPr>
          <w:p>
            <w:pPr>
              <w:spacing w:line="360" w:lineRule="auto"/>
              <w:jc w:val="center"/>
              <w:rPr>
                <w:rFonts w:ascii="宋体" w:hAnsi="仿宋_GB2312" w:cs="仿宋_GB2312"/>
                <w:sz w:val="28"/>
                <w:szCs w:val="28"/>
              </w:rPr>
            </w:pPr>
          </w:p>
        </w:tc>
        <w:tc>
          <w:tcPr>
            <w:tcW w:w="1307" w:type="dxa"/>
            <w:vAlign w:val="center"/>
          </w:tcPr>
          <w:p>
            <w:pPr>
              <w:spacing w:line="360" w:lineRule="auto"/>
              <w:jc w:val="center"/>
              <w:rPr>
                <w:rFonts w:ascii="宋体" w:hAnsi="仿宋_GB2312" w:cs="仿宋_GB2312"/>
                <w:sz w:val="28"/>
                <w:szCs w:val="28"/>
              </w:rPr>
            </w:pPr>
          </w:p>
        </w:tc>
        <w:tc>
          <w:tcPr>
            <w:tcW w:w="1493" w:type="dxa"/>
            <w:vAlign w:val="center"/>
          </w:tcPr>
          <w:p>
            <w:pPr>
              <w:spacing w:line="360" w:lineRule="auto"/>
              <w:jc w:val="center"/>
              <w:rPr>
                <w:rFonts w:ascii="宋体" w:hAnsi="仿宋_GB2312" w:cs="仿宋_GB2312"/>
                <w:sz w:val="28"/>
                <w:szCs w:val="28"/>
              </w:rPr>
            </w:pPr>
          </w:p>
        </w:tc>
        <w:tc>
          <w:tcPr>
            <w:tcW w:w="2426"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395" w:type="dxa"/>
            <w:vAlign w:val="center"/>
          </w:tcPr>
          <w:p>
            <w:pPr>
              <w:spacing w:line="360" w:lineRule="auto"/>
              <w:jc w:val="center"/>
              <w:rPr>
                <w:rFonts w:ascii="宋体" w:hAnsi="仿宋_GB2312" w:cs="仿宋_GB2312"/>
                <w:sz w:val="28"/>
                <w:szCs w:val="28"/>
              </w:rPr>
            </w:pPr>
          </w:p>
        </w:tc>
        <w:tc>
          <w:tcPr>
            <w:tcW w:w="2197" w:type="dxa"/>
            <w:vAlign w:val="center"/>
          </w:tcPr>
          <w:p>
            <w:pPr>
              <w:spacing w:line="360" w:lineRule="auto"/>
              <w:jc w:val="center"/>
              <w:rPr>
                <w:rFonts w:ascii="宋体" w:hAnsi="仿宋_GB2312" w:cs="仿宋_GB2312"/>
                <w:sz w:val="28"/>
                <w:szCs w:val="28"/>
              </w:rPr>
            </w:pPr>
          </w:p>
        </w:tc>
        <w:tc>
          <w:tcPr>
            <w:tcW w:w="1307" w:type="dxa"/>
            <w:vAlign w:val="center"/>
          </w:tcPr>
          <w:p>
            <w:pPr>
              <w:spacing w:line="360" w:lineRule="auto"/>
              <w:jc w:val="center"/>
              <w:rPr>
                <w:rFonts w:ascii="宋体" w:hAnsi="仿宋_GB2312" w:cs="仿宋_GB2312"/>
                <w:sz w:val="28"/>
                <w:szCs w:val="28"/>
              </w:rPr>
            </w:pPr>
          </w:p>
        </w:tc>
        <w:tc>
          <w:tcPr>
            <w:tcW w:w="1493" w:type="dxa"/>
            <w:vAlign w:val="center"/>
          </w:tcPr>
          <w:p>
            <w:pPr>
              <w:spacing w:line="360" w:lineRule="auto"/>
              <w:jc w:val="center"/>
              <w:rPr>
                <w:rFonts w:ascii="宋体" w:hAnsi="仿宋_GB2312" w:cs="仿宋_GB2312"/>
                <w:sz w:val="28"/>
                <w:szCs w:val="28"/>
              </w:rPr>
            </w:pPr>
          </w:p>
        </w:tc>
        <w:tc>
          <w:tcPr>
            <w:tcW w:w="2426"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ascii="宋体" w:hAnsi="仿宋_GB2312" w:cs="仿宋_GB2312"/>
                <w:sz w:val="28"/>
                <w:szCs w:val="28"/>
              </w:rPr>
            </w:pPr>
          </w:p>
        </w:tc>
        <w:tc>
          <w:tcPr>
            <w:tcW w:w="2197" w:type="dxa"/>
            <w:vAlign w:val="center"/>
          </w:tcPr>
          <w:p>
            <w:pPr>
              <w:spacing w:line="360" w:lineRule="auto"/>
              <w:jc w:val="center"/>
              <w:rPr>
                <w:rFonts w:ascii="宋体" w:hAnsi="仿宋_GB2312" w:cs="仿宋_GB2312"/>
                <w:sz w:val="28"/>
                <w:szCs w:val="28"/>
              </w:rPr>
            </w:pPr>
          </w:p>
        </w:tc>
        <w:tc>
          <w:tcPr>
            <w:tcW w:w="1307" w:type="dxa"/>
            <w:vAlign w:val="center"/>
          </w:tcPr>
          <w:p>
            <w:pPr>
              <w:spacing w:line="360" w:lineRule="auto"/>
              <w:jc w:val="center"/>
              <w:rPr>
                <w:rFonts w:ascii="宋体" w:hAnsi="仿宋_GB2312" w:cs="仿宋_GB2312"/>
                <w:sz w:val="28"/>
                <w:szCs w:val="28"/>
              </w:rPr>
            </w:pPr>
          </w:p>
        </w:tc>
        <w:tc>
          <w:tcPr>
            <w:tcW w:w="1493" w:type="dxa"/>
            <w:vAlign w:val="center"/>
          </w:tcPr>
          <w:p>
            <w:pPr>
              <w:spacing w:line="360" w:lineRule="auto"/>
              <w:jc w:val="center"/>
              <w:rPr>
                <w:rFonts w:ascii="宋体" w:hAnsi="仿宋_GB2312" w:cs="仿宋_GB2312"/>
                <w:sz w:val="28"/>
                <w:szCs w:val="28"/>
              </w:rPr>
            </w:pPr>
          </w:p>
        </w:tc>
        <w:tc>
          <w:tcPr>
            <w:tcW w:w="2426" w:type="dxa"/>
            <w:vAlign w:val="center"/>
          </w:tcPr>
          <w:p>
            <w:pPr>
              <w:spacing w:line="360" w:lineRule="auto"/>
              <w:jc w:val="center"/>
              <w:rPr>
                <w:rFonts w:ascii="宋体"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395" w:type="dxa"/>
            <w:vAlign w:val="center"/>
          </w:tcPr>
          <w:p>
            <w:pPr>
              <w:spacing w:line="360" w:lineRule="auto"/>
              <w:jc w:val="center"/>
              <w:rPr>
                <w:rFonts w:ascii="宋体" w:hAnsi="仿宋_GB2312" w:cs="仿宋_GB2312"/>
                <w:sz w:val="28"/>
                <w:szCs w:val="28"/>
              </w:rPr>
            </w:pPr>
          </w:p>
        </w:tc>
        <w:tc>
          <w:tcPr>
            <w:tcW w:w="2197" w:type="dxa"/>
            <w:vAlign w:val="center"/>
          </w:tcPr>
          <w:p>
            <w:pPr>
              <w:spacing w:line="360" w:lineRule="auto"/>
              <w:jc w:val="center"/>
              <w:rPr>
                <w:rFonts w:ascii="宋体" w:hAnsi="仿宋_GB2312" w:cs="仿宋_GB2312"/>
                <w:sz w:val="28"/>
                <w:szCs w:val="28"/>
              </w:rPr>
            </w:pPr>
          </w:p>
        </w:tc>
        <w:tc>
          <w:tcPr>
            <w:tcW w:w="1307" w:type="dxa"/>
            <w:vAlign w:val="center"/>
          </w:tcPr>
          <w:p>
            <w:pPr>
              <w:spacing w:line="360" w:lineRule="auto"/>
              <w:jc w:val="center"/>
              <w:rPr>
                <w:rFonts w:ascii="宋体" w:hAnsi="仿宋_GB2312" w:cs="仿宋_GB2312"/>
                <w:sz w:val="28"/>
                <w:szCs w:val="28"/>
              </w:rPr>
            </w:pPr>
          </w:p>
        </w:tc>
        <w:tc>
          <w:tcPr>
            <w:tcW w:w="1493" w:type="dxa"/>
            <w:vAlign w:val="center"/>
          </w:tcPr>
          <w:p>
            <w:pPr>
              <w:spacing w:line="360" w:lineRule="auto"/>
              <w:jc w:val="center"/>
              <w:rPr>
                <w:rFonts w:ascii="宋体" w:hAnsi="仿宋_GB2312" w:cs="仿宋_GB2312"/>
                <w:sz w:val="28"/>
                <w:szCs w:val="28"/>
              </w:rPr>
            </w:pPr>
          </w:p>
        </w:tc>
        <w:tc>
          <w:tcPr>
            <w:tcW w:w="2426" w:type="dxa"/>
            <w:vAlign w:val="center"/>
          </w:tcPr>
          <w:p>
            <w:pPr>
              <w:spacing w:line="360" w:lineRule="auto"/>
              <w:jc w:val="center"/>
              <w:rPr>
                <w:rFonts w:ascii="宋体" w:hAnsi="仿宋_GB2312" w:cs="仿宋_GB2312"/>
                <w:sz w:val="28"/>
                <w:szCs w:val="28"/>
              </w:rPr>
            </w:pPr>
          </w:p>
        </w:tc>
      </w:tr>
    </w:tbl>
    <w:p>
      <w:pPr>
        <w:spacing w:line="360" w:lineRule="auto"/>
        <w:jc w:val="left"/>
        <w:rPr>
          <w:rFonts w:ascii="仿宋_GB2312" w:hAnsi="仿宋_GB2312" w:eastAsia="仿宋_GB2312" w:cs="仿宋_GB2312"/>
          <w:sz w:val="28"/>
          <w:szCs w:val="28"/>
        </w:rPr>
      </w:pPr>
    </w:p>
    <w:p>
      <w:pPr>
        <w:spacing w:line="360" w:lineRule="auto"/>
        <w:jc w:val="left"/>
        <w:rPr>
          <w:rFonts w:ascii="仿宋_GB2312" w:hAnsi="仿宋_GB2312" w:eastAsia="仿宋_GB2312" w:cs="仿宋_GB2312"/>
          <w:sz w:val="28"/>
          <w:szCs w:val="28"/>
        </w:rPr>
      </w:pPr>
    </w:p>
    <w:p>
      <w:pPr>
        <w:spacing w:line="360" w:lineRule="auto"/>
        <w:ind w:firstLine="280"/>
        <w:jc w:val="left"/>
        <w:rPr>
          <w:rFonts w:ascii="宋体" w:hAnsi="宋体"/>
          <w:color w:val="000000"/>
          <w:sz w:val="28"/>
          <w:szCs w:val="28"/>
        </w:rPr>
      </w:pPr>
    </w:p>
    <w:p>
      <w:pPr>
        <w:spacing w:line="360" w:lineRule="auto"/>
        <w:ind w:firstLine="280"/>
        <w:jc w:val="left"/>
        <w:rPr>
          <w:rFonts w:ascii="宋体" w:hAnsi="宋体"/>
          <w:color w:val="000000"/>
          <w:sz w:val="28"/>
          <w:szCs w:val="28"/>
        </w:rPr>
      </w:pPr>
    </w:p>
    <w:p>
      <w:pPr>
        <w:spacing w:line="360" w:lineRule="auto"/>
        <w:ind w:left="-718" w:leftChars="-342" w:firstLine="79" w:firstLineChars="28"/>
        <w:jc w:val="center"/>
        <w:rPr>
          <w:rFonts w:ascii="宋体" w:hAnsi="宋体"/>
          <w:b/>
          <w:bCs/>
          <w:color w:val="000000"/>
          <w:sz w:val="28"/>
          <w:szCs w:val="28"/>
        </w:rPr>
      </w:pPr>
      <w:r>
        <w:rPr>
          <w:rFonts w:hint="eastAsia" w:ascii="宋体" w:hAnsi="宋体"/>
          <w:b/>
          <w:bCs/>
          <w:color w:val="000000"/>
          <w:sz w:val="28"/>
          <w:szCs w:val="28"/>
        </w:rPr>
        <w:t>开标一览表（格式）</w:t>
      </w:r>
    </w:p>
    <w:p>
      <w:pPr>
        <w:spacing w:line="360" w:lineRule="auto"/>
        <w:ind w:left="-718" w:leftChars="-342" w:firstLine="79" w:firstLineChars="28"/>
        <w:jc w:val="center"/>
        <w:rPr>
          <w:rFonts w:ascii="宋体" w:hAnsi="宋体"/>
          <w:b/>
          <w:bCs/>
          <w:color w:val="000000"/>
          <w:sz w:val="28"/>
          <w:szCs w:val="28"/>
        </w:rPr>
      </w:pPr>
    </w:p>
    <w:p>
      <w:pPr>
        <w:spacing w:line="360" w:lineRule="auto"/>
        <w:ind w:left="-718" w:leftChars="-342" w:firstLine="929" w:firstLineChars="332"/>
        <w:rPr>
          <w:rFonts w:ascii="宋体" w:hAnsi="宋体"/>
          <w:bCs/>
          <w:color w:val="000000"/>
          <w:sz w:val="28"/>
          <w:szCs w:val="28"/>
        </w:rPr>
      </w:pPr>
      <w:r>
        <w:rPr>
          <w:rFonts w:hint="eastAsia" w:ascii="宋体" w:hAnsi="宋体"/>
          <w:bCs/>
          <w:color w:val="000000"/>
          <w:sz w:val="28"/>
          <w:szCs w:val="28"/>
        </w:rPr>
        <w:t>投标人名称：</w:t>
      </w:r>
    </w:p>
    <w:p>
      <w:pPr>
        <w:spacing w:line="360" w:lineRule="auto"/>
        <w:ind w:left="-718" w:leftChars="-342" w:firstLine="929" w:firstLineChars="332"/>
        <w:rPr>
          <w:rFonts w:ascii="宋体" w:hAnsi="宋体"/>
          <w:bCs/>
          <w:color w:val="000000"/>
          <w:sz w:val="28"/>
          <w:szCs w:val="28"/>
        </w:rPr>
      </w:pPr>
      <w:r>
        <w:rPr>
          <w:rFonts w:hint="eastAsia" w:ascii="宋体" w:hAnsi="宋体"/>
          <w:bCs/>
          <w:color w:val="000000"/>
          <w:sz w:val="28"/>
          <w:szCs w:val="28"/>
        </w:rPr>
        <w:t>项目名称：</w:t>
      </w:r>
    </w:p>
    <w:p>
      <w:pPr>
        <w:spacing w:line="360" w:lineRule="auto"/>
        <w:ind w:left="-718" w:leftChars="-342" w:firstLine="929" w:firstLineChars="332"/>
        <w:rPr>
          <w:rFonts w:ascii="宋体" w:hAnsi="宋体"/>
          <w:bCs/>
          <w:color w:val="000000"/>
          <w:sz w:val="28"/>
          <w:szCs w:val="28"/>
        </w:rPr>
      </w:pPr>
      <w:r>
        <w:rPr>
          <w:rFonts w:hint="eastAsia" w:ascii="宋体" w:hAnsi="宋体"/>
          <w:bCs/>
          <w:color w:val="000000"/>
          <w:sz w:val="28"/>
          <w:szCs w:val="28"/>
        </w:rPr>
        <w:t>招标编号：</w:t>
      </w:r>
    </w:p>
    <w:p>
      <w:pPr>
        <w:spacing w:line="360" w:lineRule="auto"/>
        <w:ind w:left="-718" w:leftChars="-342" w:firstLine="1335" w:firstLineChars="477"/>
        <w:jc w:val="left"/>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718" w:leftChars="-342" w:firstLine="1335" w:firstLineChars="477"/>
        <w:jc w:val="left"/>
        <w:rPr>
          <w:rFonts w:ascii="宋体" w:hAnsi="宋体"/>
          <w:bCs/>
          <w:color w:val="000000"/>
          <w:sz w:val="28"/>
          <w:szCs w:val="28"/>
        </w:rPr>
      </w:pPr>
      <w:r>
        <w:rPr>
          <w:rFonts w:hint="eastAsia" w:ascii="宋体" w:hAnsi="宋体"/>
          <w:bCs/>
          <w:color w:val="000000"/>
          <w:sz w:val="28"/>
          <w:szCs w:val="28"/>
          <w:lang w:val="en-US" w:eastAsia="zh-CN"/>
        </w:rPr>
        <w:t>此处附上清单报价。</w:t>
      </w:r>
      <w:r>
        <w:rPr>
          <w:rFonts w:hint="eastAsia" w:ascii="宋体" w:hAnsi="宋体"/>
          <w:bCs/>
          <w:color w:val="000000"/>
          <w:sz w:val="28"/>
          <w:szCs w:val="28"/>
        </w:rPr>
        <w:t xml:space="preserve">                                   </w:t>
      </w:r>
    </w:p>
    <w:p>
      <w:pPr>
        <w:spacing w:line="360" w:lineRule="auto"/>
        <w:ind w:left="-718" w:leftChars="-342" w:firstLine="929" w:firstLineChars="332"/>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718" w:leftChars="-342" w:firstLine="929" w:firstLineChars="332"/>
        <w:rPr>
          <w:rFonts w:hint="eastAsia" w:ascii="宋体" w:hAnsi="宋体"/>
          <w:bCs/>
          <w:color w:val="000000"/>
          <w:sz w:val="28"/>
          <w:szCs w:val="28"/>
        </w:rPr>
      </w:pPr>
    </w:p>
    <w:p>
      <w:pPr>
        <w:spacing w:line="360" w:lineRule="auto"/>
        <w:ind w:firstLine="280"/>
        <w:rPr>
          <w:rFonts w:ascii="宋体" w:hAnsi="宋体"/>
          <w:bCs/>
          <w:color w:val="000000"/>
          <w:sz w:val="28"/>
          <w:szCs w:val="28"/>
        </w:rPr>
      </w:pPr>
      <w:r>
        <w:rPr>
          <w:rFonts w:hint="eastAsia" w:ascii="宋体" w:hAnsi="宋体"/>
          <w:bCs/>
          <w:color w:val="000000"/>
          <w:sz w:val="28"/>
          <w:szCs w:val="28"/>
        </w:rPr>
        <w:t>注：上述报价含3%增值税、运费、人工费及安装费、材料费等所有费用。</w:t>
      </w:r>
    </w:p>
    <w:p>
      <w:pPr>
        <w:spacing w:line="360" w:lineRule="auto"/>
        <w:ind w:left="-718" w:leftChars="-342" w:firstLine="929" w:firstLineChars="332"/>
        <w:rPr>
          <w:rFonts w:ascii="宋体" w:hAnsi="宋体"/>
          <w:bCs/>
          <w:color w:val="000000"/>
          <w:sz w:val="28"/>
          <w:szCs w:val="28"/>
        </w:rPr>
      </w:pPr>
    </w:p>
    <w:p>
      <w:pPr>
        <w:spacing w:line="360" w:lineRule="auto"/>
        <w:ind w:left="-718" w:leftChars="-342" w:firstLine="929" w:firstLineChars="332"/>
        <w:rPr>
          <w:rFonts w:ascii="宋体" w:hAnsi="宋体"/>
          <w:bCs/>
          <w:color w:val="000000"/>
          <w:sz w:val="28"/>
          <w:szCs w:val="28"/>
        </w:rPr>
      </w:pPr>
    </w:p>
    <w:p>
      <w:pPr>
        <w:spacing w:line="360" w:lineRule="auto"/>
        <w:ind w:left="-718" w:leftChars="-342" w:firstLine="929" w:firstLineChars="332"/>
        <w:rPr>
          <w:rFonts w:ascii="宋体" w:hAnsi="宋体"/>
          <w:bCs/>
          <w:color w:val="000000"/>
          <w:sz w:val="28"/>
          <w:szCs w:val="28"/>
        </w:rPr>
      </w:pPr>
    </w:p>
    <w:p>
      <w:pPr>
        <w:spacing w:line="360" w:lineRule="auto"/>
        <w:ind w:left="-718" w:leftChars="-342" w:firstLine="929" w:firstLineChars="332"/>
        <w:rPr>
          <w:rFonts w:ascii="宋体" w:hAnsi="宋体"/>
          <w:bCs/>
          <w:color w:val="000000"/>
          <w:sz w:val="28"/>
          <w:szCs w:val="28"/>
        </w:rPr>
      </w:pPr>
    </w:p>
    <w:p>
      <w:pPr>
        <w:spacing w:line="360" w:lineRule="auto"/>
        <w:ind w:firstLine="2380" w:firstLineChars="850"/>
        <w:rPr>
          <w:rFonts w:ascii="宋体" w:hAnsi="宋体"/>
          <w:bCs/>
          <w:color w:val="000000"/>
          <w:sz w:val="28"/>
          <w:szCs w:val="28"/>
        </w:rPr>
      </w:pPr>
      <w:r>
        <w:rPr>
          <w:rFonts w:hint="eastAsia" w:ascii="宋体" w:hAnsi="宋体"/>
          <w:bCs/>
          <w:color w:val="000000"/>
          <w:sz w:val="28"/>
          <w:szCs w:val="28"/>
        </w:rPr>
        <w:t>投标人（单位公章）：</w:t>
      </w:r>
    </w:p>
    <w:p>
      <w:pPr>
        <w:spacing w:line="360" w:lineRule="auto"/>
        <w:ind w:firstLine="2380" w:firstLineChars="850"/>
        <w:rPr>
          <w:rFonts w:ascii="宋体" w:hAnsi="宋体"/>
          <w:bCs/>
          <w:color w:val="000000"/>
          <w:sz w:val="28"/>
          <w:szCs w:val="28"/>
        </w:rPr>
      </w:pPr>
      <w:r>
        <w:rPr>
          <w:rFonts w:hint="eastAsia" w:ascii="宋体" w:hAnsi="宋体"/>
          <w:bCs/>
          <w:color w:val="000000"/>
          <w:sz w:val="28"/>
          <w:szCs w:val="28"/>
        </w:rPr>
        <w:t>法定代表人或委托代理人（签字或盖章）：</w:t>
      </w:r>
    </w:p>
    <w:p>
      <w:pPr>
        <w:spacing w:line="360" w:lineRule="auto"/>
        <w:ind w:firstLine="2380" w:firstLineChars="850"/>
        <w:rPr>
          <w:rFonts w:ascii="宋体" w:hAnsi="宋体"/>
          <w:bCs/>
          <w:color w:val="000000"/>
          <w:sz w:val="28"/>
          <w:szCs w:val="28"/>
        </w:rPr>
      </w:pPr>
      <w:r>
        <w:rPr>
          <w:rFonts w:hint="eastAsia" w:ascii="宋体" w:hAnsi="宋体"/>
          <w:bCs/>
          <w:color w:val="000000"/>
          <w:sz w:val="28"/>
          <w:szCs w:val="28"/>
        </w:rPr>
        <w:t>报价有效期：</w:t>
      </w:r>
    </w:p>
    <w:p>
      <w:pPr>
        <w:spacing w:line="360" w:lineRule="auto"/>
        <w:ind w:firstLine="2408" w:firstLineChars="860"/>
        <w:rPr>
          <w:rFonts w:ascii="宋体" w:hAnsi="宋体"/>
          <w:bCs/>
          <w:color w:val="000000"/>
          <w:sz w:val="28"/>
          <w:szCs w:val="28"/>
        </w:rPr>
      </w:pPr>
      <w:r>
        <w:rPr>
          <w:rFonts w:hint="eastAsia" w:ascii="宋体" w:hAnsi="宋体"/>
          <w:bCs/>
          <w:color w:val="000000"/>
          <w:sz w:val="28"/>
          <w:szCs w:val="28"/>
        </w:rPr>
        <w:t>投标日期：</w:t>
      </w:r>
    </w:p>
    <w:p>
      <w:pPr>
        <w:spacing w:line="360" w:lineRule="auto"/>
        <w:ind w:left="-718" w:leftChars="-342" w:firstLine="929" w:firstLineChars="332"/>
        <w:rPr>
          <w:rFonts w:ascii="宋体" w:hAnsi="宋体"/>
          <w:bCs/>
          <w:color w:val="000000"/>
          <w:sz w:val="28"/>
          <w:szCs w:val="28"/>
        </w:rPr>
      </w:pPr>
    </w:p>
    <w:p>
      <w:pPr>
        <w:spacing w:line="360" w:lineRule="auto"/>
        <w:ind w:left="-718" w:leftChars="-342" w:firstLine="929" w:firstLineChars="332"/>
        <w:rPr>
          <w:rFonts w:ascii="宋体" w:hAnsi="宋体"/>
          <w:bCs/>
          <w:color w:val="000000"/>
          <w:sz w:val="28"/>
          <w:szCs w:val="28"/>
        </w:rPr>
      </w:pPr>
    </w:p>
    <w:p>
      <w:pPr>
        <w:spacing w:line="360" w:lineRule="auto"/>
        <w:ind w:left="-718" w:leftChars="-342" w:firstLine="929" w:firstLineChars="332"/>
        <w:rPr>
          <w:rFonts w:ascii="宋体" w:hAnsi="宋体"/>
          <w:bCs/>
          <w:color w:val="000000"/>
          <w:sz w:val="28"/>
          <w:szCs w:val="28"/>
        </w:rPr>
      </w:pPr>
    </w:p>
    <w:p>
      <w:pPr>
        <w:spacing w:line="360" w:lineRule="auto"/>
        <w:ind w:left="-718" w:leftChars="-342" w:firstLine="929" w:firstLineChars="332"/>
        <w:rPr>
          <w:rFonts w:ascii="宋体" w:hAnsi="宋体"/>
          <w:bCs/>
          <w:color w:val="000000"/>
          <w:sz w:val="28"/>
          <w:szCs w:val="28"/>
        </w:rPr>
      </w:pPr>
    </w:p>
    <w:p>
      <w:pPr>
        <w:spacing w:line="400" w:lineRule="exact"/>
        <w:ind w:firstLine="321"/>
        <w:rPr>
          <w:rFonts w:ascii="宋体" w:hAnsi="宋体"/>
          <w:b/>
          <w:color w:val="000000"/>
          <w:sz w:val="32"/>
          <w:szCs w:val="32"/>
        </w:rPr>
      </w:pPr>
      <w:r>
        <w:rPr>
          <w:rFonts w:hint="eastAsia" w:ascii="宋体" w:hAnsi="宋体"/>
          <w:b/>
          <w:color w:val="000000"/>
          <w:sz w:val="32"/>
          <w:szCs w:val="32"/>
        </w:rPr>
        <w:t>附件1：</w:t>
      </w:r>
    </w:p>
    <w:p>
      <w:pPr>
        <w:spacing w:line="400" w:lineRule="exact"/>
        <w:ind w:firstLine="321"/>
        <w:jc w:val="center"/>
        <w:rPr>
          <w:rFonts w:ascii="宋体" w:hAnsi="宋体"/>
          <w:b/>
          <w:color w:val="000000"/>
          <w:sz w:val="32"/>
          <w:szCs w:val="32"/>
        </w:rPr>
      </w:pPr>
      <w:r>
        <w:rPr>
          <w:rFonts w:hint="eastAsia" w:ascii="宋体" w:hAnsi="宋体"/>
          <w:b/>
          <w:color w:val="000000"/>
          <w:sz w:val="32"/>
          <w:szCs w:val="32"/>
        </w:rPr>
        <w:t>承诺书（格式）</w:t>
      </w:r>
    </w:p>
    <w:p>
      <w:pPr>
        <w:spacing w:line="400" w:lineRule="exact"/>
        <w:ind w:firstLine="321"/>
        <w:rPr>
          <w:rFonts w:ascii="宋体" w:hAnsi="宋体"/>
          <w:b/>
          <w:color w:val="000000"/>
          <w:sz w:val="32"/>
          <w:szCs w:val="32"/>
        </w:rPr>
      </w:pPr>
    </w:p>
    <w:p>
      <w:pPr>
        <w:spacing w:line="400" w:lineRule="exact"/>
        <w:ind w:firstLine="28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（招标人名称）</w:t>
      </w:r>
    </w:p>
    <w:p>
      <w:pPr>
        <w:spacing w:line="400" w:lineRule="exact"/>
        <w:ind w:firstLine="551" w:firstLineChars="196"/>
        <w:rPr>
          <w:rFonts w:ascii="宋体" w:hAnsi="宋体"/>
          <w:b/>
          <w:color w:val="000000"/>
          <w:sz w:val="28"/>
          <w:szCs w:val="28"/>
        </w:rPr>
      </w:pP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一、廉洁承诺内容</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（二）乙方不得以任何理由安排甲方人员参加宴请（工作餐除外）及娱乐活动，提供通讯工具、交通工具和高档办公用品。</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（三）乙方不向甲方人员的住房装修、婚丧嫁娶活动、配偶子女工作等安排提供便利。</w:t>
      </w:r>
    </w:p>
    <w:p>
      <w:pPr>
        <w:spacing w:line="360" w:lineRule="auto"/>
        <w:ind w:firstLine="420" w:firstLineChars="150"/>
        <w:rPr>
          <w:rFonts w:ascii="宋体" w:hAnsi="宋体" w:cs="宋体"/>
          <w:color w:val="000000"/>
          <w:sz w:val="28"/>
          <w:szCs w:val="28"/>
        </w:rPr>
      </w:pPr>
      <w:r>
        <w:rPr>
          <w:rFonts w:hint="eastAsia" w:ascii="宋体" w:hAnsi="宋体" w:cs="宋体"/>
          <w:color w:val="000000"/>
          <w:sz w:val="28"/>
          <w:szCs w:val="28"/>
        </w:rPr>
        <w:t>（四）乙方不接受甲方人员及其配偶、子女等亲友从事或明示、暗示干涉工程材料设备供应、工程分包、劳务等经济活动的要求。</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二、安全文明施工承诺内容</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pPr>
        <w:spacing w:line="360" w:lineRule="auto"/>
        <w:ind w:firstLine="562" w:firstLineChars="200"/>
        <w:rPr>
          <w:rFonts w:ascii="宋体" w:hAnsi="宋体"/>
          <w:b/>
          <w:color w:val="000000"/>
          <w:sz w:val="28"/>
          <w:szCs w:val="28"/>
        </w:rPr>
      </w:pPr>
      <w:r>
        <w:rPr>
          <w:rFonts w:hint="eastAsia" w:ascii="宋体" w:hAnsi="宋体"/>
          <w:b/>
          <w:color w:val="000000"/>
          <w:sz w:val="28"/>
          <w:szCs w:val="28"/>
        </w:rPr>
        <w:t>三、质量承诺内容</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pPr>
        <w:spacing w:line="360" w:lineRule="auto"/>
        <w:ind w:firstLine="562" w:firstLineChars="200"/>
        <w:rPr>
          <w:b/>
          <w:color w:val="000000"/>
          <w:sz w:val="28"/>
          <w:szCs w:val="28"/>
        </w:rPr>
      </w:pPr>
      <w:r>
        <w:rPr>
          <w:rFonts w:hint="eastAsia"/>
          <w:b/>
          <w:color w:val="000000"/>
          <w:sz w:val="28"/>
          <w:szCs w:val="28"/>
        </w:rPr>
        <w:t>四、不违法转包、分包承诺书内容</w:t>
      </w:r>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pPr>
        <w:spacing w:line="360" w:lineRule="auto"/>
        <w:ind w:firstLine="560" w:firstLineChars="200"/>
        <w:rPr>
          <w:color w:val="000000"/>
          <w:sz w:val="28"/>
          <w:szCs w:val="28"/>
        </w:rPr>
      </w:pPr>
    </w:p>
    <w:p>
      <w:pPr>
        <w:spacing w:line="360" w:lineRule="auto"/>
        <w:ind w:firstLine="280"/>
        <w:rPr>
          <w:color w:val="000000"/>
          <w:sz w:val="28"/>
          <w:szCs w:val="28"/>
        </w:rPr>
      </w:pPr>
      <w:r>
        <w:rPr>
          <w:rFonts w:hint="eastAsia"/>
          <w:color w:val="000000"/>
          <w:sz w:val="28"/>
          <w:szCs w:val="28"/>
        </w:rPr>
        <w:t>投  标  人：               (盖单位章)</w:t>
      </w:r>
    </w:p>
    <w:p>
      <w:pPr>
        <w:spacing w:line="360" w:lineRule="auto"/>
        <w:ind w:firstLine="280"/>
        <w:rPr>
          <w:color w:val="000000"/>
          <w:sz w:val="28"/>
          <w:szCs w:val="28"/>
        </w:rPr>
      </w:pPr>
    </w:p>
    <w:p>
      <w:pPr>
        <w:spacing w:line="360" w:lineRule="auto"/>
        <w:ind w:firstLine="280"/>
        <w:rPr>
          <w:color w:val="000000"/>
          <w:sz w:val="28"/>
          <w:szCs w:val="28"/>
        </w:rPr>
      </w:pPr>
      <w:r>
        <w:rPr>
          <w:rFonts w:hint="eastAsia"/>
          <w:color w:val="000000"/>
          <w:sz w:val="28"/>
          <w:szCs w:val="28"/>
        </w:rPr>
        <w:t>法定代表人或其委托代理人：                (签章)</w:t>
      </w: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360" w:lineRule="auto"/>
        <w:ind w:firstLine="640" w:firstLineChars="200"/>
        <w:rPr>
          <w:color w:val="000000"/>
          <w:sz w:val="32"/>
          <w:szCs w:val="32"/>
        </w:rPr>
      </w:pPr>
    </w:p>
    <w:p>
      <w:pPr>
        <w:spacing w:line="460" w:lineRule="exact"/>
        <w:jc w:val="left"/>
      </w:pPr>
      <w:r>
        <w:rPr>
          <w:rFonts w:hint="default" w:ascii="宋体" w:hAnsi="宋体" w:eastAsia="宋体" w:cs="Times New Roman"/>
          <w:b/>
          <w:bCs/>
          <w:i w:val="0"/>
          <w:iCs w:val="0"/>
          <w:color w:val="000000"/>
          <w:kern w:val="2"/>
          <w:sz w:val="32"/>
          <w:szCs w:val="32"/>
          <w:highlight w:val="none"/>
          <w:vertAlign w:val="baseline"/>
          <w:lang w:val="en-US" w:eastAsia="zh-CN" w:bidi="ar-SA"/>
        </w:rPr>
        <w:t>附件</w:t>
      </w:r>
      <w:r>
        <w:rPr>
          <w:rFonts w:hint="eastAsia" w:ascii="宋体" w:hAnsi="宋体" w:cs="Times New Roman"/>
          <w:b/>
          <w:bCs/>
          <w:i w:val="0"/>
          <w:iCs w:val="0"/>
          <w:color w:val="000000"/>
          <w:kern w:val="2"/>
          <w:sz w:val="32"/>
          <w:szCs w:val="32"/>
          <w:highlight w:val="none"/>
          <w:vertAlign w:val="baseline"/>
          <w:lang w:val="en-US" w:eastAsia="zh-CN" w:bidi="ar-SA"/>
        </w:rPr>
        <w:t>2</w:t>
      </w:r>
      <w:r>
        <w:rPr>
          <w:rFonts w:hint="default" w:ascii="宋体" w:hAnsi="宋体" w:eastAsia="宋体" w:cs="Times New Roman"/>
          <w:b/>
          <w:bCs/>
          <w:i w:val="0"/>
          <w:iCs w:val="0"/>
          <w:color w:val="000000"/>
          <w:kern w:val="2"/>
          <w:sz w:val="32"/>
          <w:szCs w:val="32"/>
          <w:highlight w:val="none"/>
          <w:vertAlign w:val="baseline"/>
          <w:lang w:val="en-US" w:eastAsia="zh-CN" w:bidi="ar-SA"/>
        </w:rPr>
        <w:t>：</w:t>
      </w:r>
    </w:p>
    <w:p>
      <w:pPr>
        <w:spacing w:line="460" w:lineRule="exact"/>
        <w:ind w:firstLine="880"/>
        <w:jc w:val="center"/>
      </w:pPr>
      <w:r>
        <w:rPr>
          <w:rFonts w:hint="default" w:ascii="方正小标宋简体" w:hAnsi="方正小标宋简体" w:eastAsia="方正小标宋简体" w:cs="方正小标宋简体"/>
          <w:b w:val="0"/>
          <w:bCs w:val="0"/>
          <w:i w:val="0"/>
          <w:iCs w:val="0"/>
          <w:color w:val="auto"/>
          <w:kern w:val="2"/>
          <w:sz w:val="44"/>
          <w:szCs w:val="44"/>
          <w:highlight w:val="none"/>
          <w:vertAlign w:val="baseline"/>
          <w:lang w:val="en-US" w:eastAsia="zh-CN" w:bidi="ar-SA"/>
        </w:rPr>
        <w:t>招投标告知书</w:t>
      </w:r>
    </w:p>
    <w:p>
      <w:pPr>
        <w:spacing w:line="560" w:lineRule="exact"/>
        <w:ind w:firstLine="64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各投标单位：</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为规范招投标活动，营造公平公正的招投标环境，严厉惩治违法违规招投标行为，根据国家招投标相关法律法规及公司相关管理制度，现将公司招投标黑名单管理等事项告知如下：</w:t>
      </w:r>
    </w:p>
    <w:p>
      <w:pPr>
        <w:spacing w:line="560" w:lineRule="exact"/>
        <w:ind w:firstLine="640" w:firstLineChars="200"/>
        <w:jc w:val="both"/>
      </w:pPr>
      <w:r>
        <w:rPr>
          <w:rFonts w:hint="default" w:ascii="黑体" w:hAnsi="黑体" w:eastAsia="黑体" w:cs="仿宋"/>
          <w:b w:val="0"/>
          <w:bCs w:val="0"/>
          <w:i w:val="0"/>
          <w:iCs w:val="0"/>
          <w:color w:val="auto"/>
          <w:kern w:val="2"/>
          <w:sz w:val="32"/>
          <w:szCs w:val="32"/>
          <w:highlight w:val="none"/>
          <w:vertAlign w:val="baseline"/>
          <w:lang w:val="en-US" w:eastAsia="zh-CN" w:bidi="ar-SA"/>
        </w:rPr>
        <w:t>一、若贵方出现如下行为，将纳入公司“黑名单”：</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1.投标中弄虚作假的，包括使用伪造、变造的许可证件；提供虚假的财务、业绩、信用状况；提供虚假的项目负责人或主要技术人员简历、劳动关系证明、社保证明；以他人名义、借用资质参加资格预审或投标的。</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4.用威胁、恐吓以及其他非法手段阻止他人投标的；威胁、恐吓评标专家的；不服从招标组织管理，扰乱或破坏开标秩序，阻止开标或使开标不能正常进行的。</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5.投标人与我公司相关人员存在请客送礼、行贿受贿、利益输送等违法违规情形的。</w:t>
      </w:r>
    </w:p>
    <w:p>
      <w:pPr>
        <w:spacing w:line="52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6.投标人因未中标对中标结果无正当理由质疑，对公司回复不接受，反复投诉、多处投诉、无理取闹的。</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7.中标后，无正当理由拒绝签订合同、放弃中标项目的或在施工过程中不履行投标承诺和合同内容的。</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8.近五年存在招投标违规行为且被行政监督部门予以处罚的。</w:t>
      </w:r>
    </w:p>
    <w:p>
      <w:pPr>
        <w:spacing w:line="560" w:lineRule="exact"/>
        <w:ind w:firstLine="640" w:firstLineChars="200"/>
        <w:jc w:val="both"/>
      </w:pPr>
      <w:r>
        <w:rPr>
          <w:rFonts w:hint="default" w:ascii="仿宋" w:hAnsi="仿宋" w:eastAsia="仿宋" w:cs="仿宋"/>
          <w:b w:val="0"/>
          <w:bCs w:val="0"/>
          <w:i w:val="0"/>
          <w:iCs w:val="0"/>
          <w:color w:val="auto"/>
          <w:kern w:val="2"/>
          <w:sz w:val="32"/>
          <w:szCs w:val="32"/>
          <w:highlight w:val="none"/>
          <w:vertAlign w:val="baseline"/>
          <w:lang w:val="en-US" w:eastAsia="zh-CN" w:bidi="ar-SA"/>
        </w:rPr>
        <w:t>9.其他违反招投标相关法律法规的行为。</w:t>
      </w:r>
    </w:p>
    <w:p>
      <w:pPr>
        <w:spacing w:line="560" w:lineRule="exact"/>
        <w:ind w:firstLine="640" w:firstLineChars="200"/>
        <w:jc w:val="left"/>
      </w:pPr>
      <w:r>
        <w:rPr>
          <w:rFonts w:hint="default" w:ascii="黑体" w:hAnsi="黑体" w:eastAsia="黑体" w:cs="仿宋"/>
          <w:b w:val="0"/>
          <w:bCs w:val="0"/>
          <w:i w:val="0"/>
          <w:iCs w:val="0"/>
          <w:color w:val="auto"/>
          <w:kern w:val="2"/>
          <w:sz w:val="32"/>
          <w:szCs w:val="32"/>
          <w:highlight w:val="none"/>
          <w:vertAlign w:val="baseline"/>
          <w:lang w:val="en-US" w:eastAsia="zh-CN" w:bidi="ar-SA"/>
        </w:rPr>
        <w:t>二、若贵方出现上述行为，自被纳入我公司“黑名单”之日起，贵方及法人代表、实际控制人以及贵方法人代表、实际控制人控制的其他相关单位，不得在我公司承接任何业务。</w:t>
      </w:r>
    </w:p>
    <w:p>
      <w:pPr>
        <w:spacing w:line="560" w:lineRule="exact"/>
        <w:ind w:firstLine="640" w:firstLineChars="200"/>
        <w:jc w:val="left"/>
      </w:pPr>
      <w:r>
        <w:rPr>
          <w:rFonts w:hint="default" w:ascii="黑体" w:hAnsi="黑体" w:eastAsia="黑体" w:cs="仿宋"/>
          <w:b w:val="0"/>
          <w:bCs w:val="0"/>
          <w:i w:val="0"/>
          <w:iCs w:val="0"/>
          <w:color w:val="auto"/>
          <w:kern w:val="2"/>
          <w:sz w:val="32"/>
          <w:szCs w:val="32"/>
          <w:highlight w:val="none"/>
          <w:vertAlign w:val="baseline"/>
          <w:lang w:val="en-US" w:eastAsia="zh-CN" w:bidi="ar-SA"/>
        </w:rPr>
        <w:t>三、若贵方出现上述行为造成我公司经济损失的，应当予以赔偿。同时，我公司将保留向相关司法行政部门移交材料、追究贵方相关法律责任的权利。</w:t>
      </w:r>
    </w:p>
    <w:p>
      <w:pPr>
        <w:spacing w:line="560" w:lineRule="exact"/>
        <w:ind w:firstLine="420" w:firstLineChars="200"/>
        <w:jc w:val="left"/>
      </w:pPr>
      <w:bookmarkStart w:id="10" w:name="_GoBack"/>
      <w:bookmarkEnd w:id="10"/>
      <w:r>
        <w:pict>
          <v:rect id="Image1" o:spid="_x0000_s1026" o:spt="1" style="position:absolute;left:0pt;margin-left:30.5pt;margin-top:562.3pt;height:192.45pt;width:548.25pt;mso-position-horizontal-relative:page;mso-position-vertical-relative:page;z-index:251659264;mso-width-relative:page;mso-height-relative:page;" fillcolor="#FFFFFF" filled="t" stroked="t" coordsize="21600,21600" o:gfxdata="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fXiW2wAAAAwBAAAPAAAAAAAAAAEAIAAAACIAAABkcnMv&#10;ZG93bnJldi54bWxQSwECFAAUAAAACACHTuJA9oqzvAACAAA4BAAADgAAAAAAAAABACAAAAAqAQAA&#10;ZHJzL2Uyb0RvYy54bWxQSwUGAAAAAAYABgBZAQAAnAUAAAAA&#10;">
            <v:path/>
            <v:fill on="t" focussize="0,0"/>
            <v:stroke color="#000000" joinstyle="miter" dashstyle="dash"/>
            <v:imagedata o:title=""/>
            <o:lock v:ext="edit" aspectratio="f"/>
            <v:textbox>
              <w:txbxContent>
                <w:p>
                  <w:pPr>
                    <w:spacing w:before="0" w:after="0" w:line="400" w:lineRule="atLeast"/>
                    <w:jc w:val="both"/>
                  </w:pPr>
                  <w:r>
                    <w:rPr>
                      <w:rFonts w:ascii="仿宋" w:eastAsia="仿宋" w:cs="仿宋"/>
                      <w:sz w:val="30"/>
                      <w:szCs w:val="30"/>
                      <w:lang w:eastAsia="zh-CN"/>
                    </w:rPr>
                    <w:t>湖北兴发化工集团股份有限公司：</w:t>
                  </w:r>
                </w:p>
                <w:p>
                  <w:pPr>
                    <w:spacing w:before="0" w:after="0" w:line="400" w:lineRule="atLeast"/>
                    <w:jc w:val="both"/>
                  </w:pPr>
                  <w:r>
                    <w:rPr>
                      <w:sz w:val="21"/>
                      <w:szCs w:val="21"/>
                      <w:lang w:eastAsia="zh-CN"/>
                    </w:rPr>
                    <w:t xml:space="preserve">      </w:t>
                  </w:r>
                  <w:r>
                    <w:rPr>
                      <w:rFonts w:ascii="仿宋" w:eastAsia="仿宋" w:cs="仿宋"/>
                      <w:sz w:val="30"/>
                      <w:szCs w:val="30"/>
                      <w:lang w:eastAsia="zh-CN"/>
                    </w:rPr>
                    <w:t>我方已认真阅读并知晓上述告知书相关内容，自愿遵守告知事项，规范自身行为；若我方及相关人员出现上述行为，将自愿承担相关责任。</w:t>
                  </w:r>
                </w:p>
                <w:p>
                  <w:pPr>
                    <w:spacing w:before="0" w:after="0" w:line="400" w:lineRule="atLeast"/>
                    <w:jc w:val="both"/>
                  </w:pPr>
                  <w:r>
                    <w:rPr>
                      <w:rFonts w:ascii="仿宋" w:eastAsia="仿宋" w:cs="仿宋"/>
                      <w:sz w:val="30"/>
                      <w:szCs w:val="30"/>
                      <w:lang w:eastAsia="zh-CN"/>
                    </w:rPr>
                    <w:t xml:space="preserve">                  </w:t>
                  </w:r>
                </w:p>
                <w:p>
                  <w:pPr>
                    <w:spacing w:before="0" w:after="0" w:line="400" w:lineRule="atLeast"/>
                    <w:jc w:val="both"/>
                  </w:pPr>
                  <w:r>
                    <w:rPr>
                      <w:rFonts w:ascii="仿宋" w:eastAsia="仿宋" w:cs="仿宋"/>
                      <w:sz w:val="30"/>
                      <w:szCs w:val="30"/>
                      <w:lang w:eastAsia="zh-CN"/>
                    </w:rPr>
                    <w:t>投标人：               （盖公章）</w:t>
                  </w:r>
                </w:p>
                <w:p>
                  <w:pPr>
                    <w:spacing w:before="0" w:after="0" w:line="400" w:lineRule="atLeast"/>
                    <w:jc w:val="both"/>
                    <w:rPr>
                      <w:rFonts w:ascii="仿宋" w:eastAsia="仿宋" w:cs="仿宋"/>
                      <w:sz w:val="30"/>
                      <w:szCs w:val="30"/>
                      <w:lang w:eastAsia="zh-CN"/>
                    </w:rPr>
                  </w:pPr>
                </w:p>
                <w:p>
                  <w:pPr>
                    <w:spacing w:before="0" w:after="0" w:line="400" w:lineRule="atLeast"/>
                    <w:jc w:val="both"/>
                  </w:pPr>
                  <w:r>
                    <w:rPr>
                      <w:rFonts w:ascii="仿宋" w:eastAsia="仿宋" w:cs="仿宋"/>
                      <w:sz w:val="30"/>
                      <w:szCs w:val="30"/>
                      <w:lang w:eastAsia="zh-CN"/>
                    </w:rPr>
                    <w:t>承诺人（法人代表或授权代表）签章：                  时间：    年  月  日</w:t>
                  </w:r>
                </w:p>
                <w:p>
                  <w:pPr>
                    <w:spacing w:before="0" w:after="0" w:line="400" w:lineRule="atLeast"/>
                    <w:jc w:val="both"/>
                  </w:pPr>
                </w:p>
                <w:p>
                  <w:pPr>
                    <w:spacing w:before="0" w:after="0" w:line="400" w:lineRule="atLeast"/>
                    <w:ind w:firstLine="840" w:firstLineChars="280"/>
                    <w:jc w:val="both"/>
                  </w:pPr>
                  <w:r>
                    <w:rPr>
                      <w:rFonts w:ascii="仿宋" w:eastAsia="仿宋" w:cs="仿宋"/>
                      <w:sz w:val="30"/>
                      <w:szCs w:val="30"/>
                      <w:lang w:eastAsia="zh-CN"/>
                    </w:rPr>
                    <w:t xml:space="preserve">        </w:t>
                  </w:r>
                </w:p>
              </w:txbxContent>
            </v:textbox>
          </v:rect>
        </w:pict>
      </w:r>
      <w:r>
        <w:rPr>
          <w:rFonts w:hint="default" w:ascii="黑体" w:hAnsi="黑体" w:eastAsia="黑体" w:cs="仿宋"/>
          <w:b w:val="0"/>
          <w:bCs w:val="0"/>
          <w:i w:val="0"/>
          <w:iCs w:val="0"/>
          <w:color w:val="auto"/>
          <w:kern w:val="2"/>
          <w:sz w:val="32"/>
          <w:szCs w:val="32"/>
          <w:highlight w:val="none"/>
          <w:vertAlign w:val="baseline"/>
          <w:lang w:val="en-US" w:eastAsia="zh-CN" w:bidi="ar-SA"/>
        </w:rPr>
        <w:t xml:space="preserve">                   </w:t>
      </w:r>
      <w:r>
        <w:rPr>
          <w:rFonts w:hint="default" w:ascii="仿宋" w:hAnsi="仿宋" w:eastAsia="仿宋" w:cs="仿宋"/>
          <w:b w:val="0"/>
          <w:bCs w:val="0"/>
          <w:i w:val="0"/>
          <w:iCs w:val="0"/>
          <w:color w:val="auto"/>
          <w:kern w:val="2"/>
          <w:sz w:val="32"/>
          <w:szCs w:val="32"/>
          <w:highlight w:val="none"/>
          <w:vertAlign w:val="baseline"/>
          <w:lang w:val="en-US" w:eastAsia="zh-CN" w:bidi="ar-SA"/>
        </w:rPr>
        <w:t>湖北兴发化工集团股份有限公司</w:t>
      </w:r>
    </w:p>
    <w:p>
      <w:pPr>
        <w:spacing w:line="400" w:lineRule="exact"/>
        <w:jc w:val="both"/>
        <w:rPr>
          <w:rFonts w:ascii="宋体" w:hAnsi="宋体" w:cs="宋体"/>
          <w:sz w:val="28"/>
          <w:szCs w:val="28"/>
        </w:rPr>
      </w:pPr>
    </w:p>
    <w:p>
      <w:pPr>
        <w:spacing w:line="360" w:lineRule="auto"/>
        <w:jc w:val="left"/>
        <w:rPr>
          <w:rFonts w:ascii="宋体" w:hAnsi="宋体"/>
          <w:color w:val="000000"/>
          <w:szCs w:val="21"/>
        </w:rPr>
      </w:pPr>
    </w:p>
    <w:p>
      <w:pPr>
        <w:spacing w:line="400" w:lineRule="exact"/>
        <w:rPr>
          <w:rFonts w:ascii="仿宋_GB2312" w:hAnsi="仿宋_GB2312" w:eastAsia="仿宋_GB2312" w:cs="仿宋_GB2312"/>
          <w:bCs/>
          <w:sz w:val="28"/>
          <w:szCs w:val="28"/>
        </w:rPr>
      </w:pPr>
    </w:p>
    <w:p>
      <w:pPr>
        <w:spacing w:line="400" w:lineRule="exact"/>
        <w:rPr>
          <w:rFonts w:ascii="仿宋_GB2312" w:hAnsi="仿宋_GB2312" w:eastAsia="仿宋_GB2312" w:cs="仿宋_GB2312"/>
          <w:bCs/>
          <w:sz w:val="28"/>
          <w:szCs w:val="28"/>
        </w:rPr>
      </w:pPr>
    </w:p>
    <w:sectPr>
      <w:pgSz w:w="11906" w:h="16838"/>
      <w:pgMar w:top="1247" w:right="1797" w:bottom="1440" w:left="1797" w:header="851" w:footer="992" w:gutter="0"/>
      <w:cols w:space="0" w:num="1"/>
      <w:docGrid w:linePitch="314"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0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Times New Roman"/>
    <w:panose1 w:val="020206030500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ind w:left="1701" w:leftChars="340" w:hanging="987" w:hangingChars="470"/>
      <w:jc w:val="right"/>
    </w:pPr>
    <w:r>
      <w:rPr>
        <w:rFonts w:hint="eastAsia"/>
        <w:color w:val="0000FF"/>
        <w:sz w:val="21"/>
        <w:szCs w:val="21"/>
      </w:rPr>
      <w:t xml:space="preserve">欢迎登陆湖北兴发化工集团股份有限公司招标信息发布网站     </w:t>
    </w:r>
    <w:r>
      <w:rPr>
        <w:color w:val="0000FF"/>
        <w:sz w:val="21"/>
        <w:szCs w:val="21"/>
      </w:rPr>
      <w:t xml:space="preserve">  </w:t>
    </w:r>
    <w:r>
      <w:rPr>
        <w:rFonts w:hint="eastAsia"/>
        <w:color w:val="0000FF"/>
        <w:sz w:val="21"/>
        <w:szCs w:val="21"/>
      </w:rPr>
      <w:t xml:space="preserve">     </w:t>
    </w:r>
    <w:r>
      <w:fldChar w:fldCharType="begin"/>
    </w:r>
    <w:r>
      <w:instrText xml:space="preserve">PAGE   \* MERGEFORMAT</w:instrText>
    </w:r>
    <w:r>
      <w:fldChar w:fldCharType="separate"/>
    </w:r>
    <w:r>
      <w:rPr>
        <w:lang w:val="zh-CN"/>
      </w:rPr>
      <w:t>8</w:t>
    </w:r>
    <w:r>
      <w:fldChar w:fldCharType="end"/>
    </w:r>
  </w:p>
  <w:p>
    <w:pPr>
      <w:pStyle w:val="18"/>
      <w:jc w:val="center"/>
    </w:pPr>
    <w:r>
      <w:rPr>
        <w:rFonts w:hint="eastAsia"/>
        <w:color w:val="0000FF"/>
        <w:sz w:val="21"/>
        <w:szCs w:val="21"/>
      </w:rPr>
      <w:t>www.xingfagroup.com</w: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2"/>
      </w:pBdr>
      <w:jc w:val="center"/>
    </w:pPr>
    <w:r>
      <w:rPr>
        <w:rFonts w:hint="eastAsia"/>
      </w:rPr>
      <w:t>宜都兴发化工有限公司202</w:t>
    </w:r>
    <w:r>
      <w:rPr>
        <w:rFonts w:hint="eastAsia"/>
        <w:lang w:val="en-US" w:eastAsia="zh-CN"/>
      </w:rPr>
      <w:t>5</w:t>
    </w:r>
    <w:r>
      <w:rPr>
        <w:rFonts w:hint="eastAsia"/>
      </w:rPr>
      <w:t>年度广告标识设计制作安装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213"/>
  <w:drawingGridVerticalSpacing w:val="157"/>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E5C0859"/>
    <w:rsid w:val="25220256"/>
    <w:rsid w:val="4EA2137C"/>
    <w:rsid w:val="657A3E2D"/>
    <w:rsid w:val="77C4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5">
    <w:name w:val="heading 4"/>
    <w:basedOn w:val="1"/>
    <w:next w:val="6"/>
    <w:link w:val="119"/>
    <w:qFormat/>
    <w:uiPriority w:val="0"/>
    <w:pPr>
      <w:keepNext/>
      <w:keepLines/>
      <w:tabs>
        <w:tab w:val="left" w:pos="1704"/>
      </w:tabs>
      <w:spacing w:before="160" w:after="170" w:line="376" w:lineRule="auto"/>
      <w:ind w:left="840"/>
      <w:outlineLvl w:val="3"/>
    </w:pPr>
    <w:rPr>
      <w:rFonts w:ascii="Arial" w:hAnsi="Arial" w:eastAsia="Arial"/>
      <w:b/>
      <w:sz w:val="28"/>
      <w:szCs w:val="20"/>
    </w:rPr>
  </w:style>
  <w:style w:type="paragraph" w:styleId="7">
    <w:name w:val="heading 5"/>
    <w:basedOn w:val="1"/>
    <w:next w:val="6"/>
    <w:link w:val="120"/>
    <w:qFormat/>
    <w:uiPriority w:val="0"/>
    <w:pPr>
      <w:keepNext/>
      <w:keepLines/>
      <w:tabs>
        <w:tab w:val="left" w:pos="1008"/>
      </w:tabs>
      <w:spacing w:line="376" w:lineRule="auto"/>
      <w:ind w:left="1008" w:hanging="1008"/>
      <w:outlineLvl w:val="4"/>
    </w:pPr>
    <w:rPr>
      <w:rFonts w:eastAsia="Arial"/>
      <w:b/>
      <w:sz w:val="28"/>
      <w:szCs w:val="20"/>
    </w:rPr>
  </w:style>
  <w:style w:type="paragraph" w:styleId="8">
    <w:name w:val="heading 6"/>
    <w:basedOn w:val="1"/>
    <w:next w:val="6"/>
    <w:link w:val="121"/>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9">
    <w:name w:val="heading 7"/>
    <w:basedOn w:val="1"/>
    <w:next w:val="6"/>
    <w:link w:val="122"/>
    <w:qFormat/>
    <w:uiPriority w:val="0"/>
    <w:pPr>
      <w:keepNext/>
      <w:keepLines/>
      <w:tabs>
        <w:tab w:val="left" w:pos="1296"/>
      </w:tabs>
      <w:spacing w:before="240" w:after="64" w:line="320" w:lineRule="auto"/>
      <w:ind w:left="1296" w:hanging="1296"/>
      <w:outlineLvl w:val="6"/>
    </w:pPr>
    <w:rPr>
      <w:rFonts w:eastAsia="Arial"/>
      <w:b/>
      <w:sz w:val="24"/>
      <w:szCs w:val="20"/>
    </w:rPr>
  </w:style>
  <w:style w:type="paragraph" w:styleId="10">
    <w:name w:val="heading 8"/>
    <w:basedOn w:val="1"/>
    <w:next w:val="6"/>
    <w:link w:val="123"/>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1">
    <w:name w:val="heading 9"/>
    <w:basedOn w:val="1"/>
    <w:next w:val="6"/>
    <w:link w:val="124"/>
    <w:qFormat/>
    <w:uiPriority w:val="0"/>
    <w:pPr>
      <w:keepNext/>
      <w:keepLines/>
      <w:tabs>
        <w:tab w:val="left" w:pos="3159"/>
      </w:tabs>
      <w:spacing w:before="240" w:after="64" w:line="320" w:lineRule="auto"/>
      <w:ind w:left="3159" w:hanging="1584"/>
      <w:outlineLvl w:val="8"/>
    </w:pPr>
    <w:rPr>
      <w:rFonts w:ascii="Arial" w:hAnsi="Arial" w:eastAsia="黑体"/>
      <w:szCs w:val="20"/>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Body Text"/>
    <w:basedOn w:val="1"/>
    <w:qFormat/>
    <w:uiPriority w:val="0"/>
    <w:pPr>
      <w:jc w:val="center"/>
    </w:pPr>
  </w:style>
  <w:style w:type="paragraph" w:styleId="14">
    <w:name w:val="Body Text Indent"/>
    <w:basedOn w:val="1"/>
    <w:qFormat/>
    <w:uiPriority w:val="0"/>
    <w:pPr>
      <w:spacing w:after="120"/>
      <w:ind w:left="420" w:leftChars="200"/>
    </w:pPr>
  </w:style>
  <w:style w:type="paragraph" w:styleId="15">
    <w:name w:val="Plain Text"/>
    <w:basedOn w:val="1"/>
    <w:link w:val="37"/>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31"/>
    <w:qFormat/>
    <w:uiPriority w:val="99"/>
    <w:pPr>
      <w:tabs>
        <w:tab w:val="center" w:pos="4153"/>
        <w:tab w:val="right" w:pos="8306"/>
      </w:tabs>
      <w:snapToGrid w:val="0"/>
      <w:jc w:val="left"/>
    </w:pPr>
    <w:rPr>
      <w:sz w:val="18"/>
      <w:szCs w:val="18"/>
    </w:rPr>
  </w:style>
  <w:style w:type="paragraph" w:styleId="19">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Body Text Indent 3"/>
    <w:basedOn w:val="1"/>
    <w:qFormat/>
    <w:uiPriority w:val="0"/>
    <w:pPr>
      <w:spacing w:line="640" w:lineRule="atLeast"/>
      <w:ind w:firstLine="600"/>
    </w:pPr>
    <w:rPr>
      <w:rFonts w:hint="eastAsia" w:ascii="仿宋_GB2312" w:eastAsia="仿宋_GB2312"/>
      <w:sz w:val="32"/>
    </w:r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ind w:left="425" w:hanging="425"/>
    </w:pPr>
    <w:rPr>
      <w:kern w:val="44"/>
      <w:sz w:val="4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rFonts w:ascii="Times New Roman" w:hAnsi="Times New Roman" w:eastAsia="宋体" w:cs="Times New Roman"/>
      <w:b/>
      <w:bCs/>
    </w:rPr>
  </w:style>
  <w:style w:type="character" w:styleId="28">
    <w:name w:val="page number"/>
    <w:basedOn w:val="26"/>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customStyle="1" w:styleId="31">
    <w:name w:val="页脚 字符1"/>
    <w:link w:val="18"/>
    <w:qFormat/>
    <w:uiPriority w:val="99"/>
    <w:rPr>
      <w:rFonts w:eastAsia="宋体"/>
      <w:kern w:val="2"/>
      <w:sz w:val="18"/>
      <w:szCs w:val="18"/>
      <w:lang w:val="en-US" w:eastAsia="zh-CN" w:bidi="ar-SA"/>
    </w:rPr>
  </w:style>
  <w:style w:type="character" w:customStyle="1" w:styleId="32">
    <w:name w:val="font01"/>
    <w:qFormat/>
    <w:uiPriority w:val="0"/>
    <w:rPr>
      <w:rFonts w:hint="eastAsia" w:ascii="宋体" w:hAnsi="宋体" w:eastAsia="宋体" w:cs="宋体"/>
      <w:color w:val="000000"/>
      <w:sz w:val="20"/>
      <w:szCs w:val="20"/>
      <w:u w:val="none"/>
    </w:rPr>
  </w:style>
  <w:style w:type="character" w:customStyle="1" w:styleId="33">
    <w:name w:val="样式 标题 1 + 加粗 Char Char"/>
    <w:link w:val="34"/>
    <w:qFormat/>
    <w:uiPriority w:val="0"/>
    <w:rPr>
      <w:rFonts w:eastAsia="宋体"/>
      <w:b/>
      <w:bCs/>
      <w:kern w:val="44"/>
      <w:sz w:val="28"/>
      <w:szCs w:val="44"/>
      <w:lang w:val="en-US" w:eastAsia="zh-CN" w:bidi="ar-SA"/>
    </w:rPr>
  </w:style>
  <w:style w:type="paragraph" w:customStyle="1" w:styleId="34">
    <w:name w:val="样式 标题 1 + 加粗"/>
    <w:basedOn w:val="2"/>
    <w:link w:val="33"/>
    <w:qFormat/>
    <w:uiPriority w:val="0"/>
  </w:style>
  <w:style w:type="character" w:customStyle="1" w:styleId="35">
    <w:name w:val="标题 1 字符"/>
    <w:link w:val="2"/>
    <w:qFormat/>
    <w:uiPriority w:val="0"/>
    <w:rPr>
      <w:rFonts w:eastAsia="宋体"/>
      <w:b/>
      <w:bCs/>
      <w:kern w:val="44"/>
      <w:sz w:val="28"/>
      <w:szCs w:val="44"/>
      <w:lang w:val="en-US" w:eastAsia="zh-CN" w:bidi="ar-SA"/>
    </w:rPr>
  </w:style>
  <w:style w:type="character" w:customStyle="1" w:styleId="36">
    <w:name w:val="font31"/>
    <w:qFormat/>
    <w:uiPriority w:val="0"/>
    <w:rPr>
      <w:rFonts w:hint="eastAsia" w:ascii="宋体" w:hAnsi="宋体" w:eastAsia="宋体" w:cs="宋体"/>
      <w:color w:val="000000"/>
      <w:sz w:val="20"/>
      <w:szCs w:val="20"/>
      <w:u w:val="none"/>
      <w:vertAlign w:val="superscript"/>
    </w:rPr>
  </w:style>
  <w:style w:type="character" w:customStyle="1" w:styleId="37">
    <w:name w:val="纯文本 字符1"/>
    <w:link w:val="15"/>
    <w:qFormat/>
    <w:uiPriority w:val="0"/>
    <w:rPr>
      <w:rFonts w:ascii="宋体" w:hAnsi="Courier New" w:eastAsia="宋体"/>
      <w:kern w:val="2"/>
      <w:sz w:val="21"/>
      <w:lang w:val="en-US" w:eastAsia="zh-CN" w:bidi="ar-SA"/>
    </w:rPr>
  </w:style>
  <w:style w:type="character" w:customStyle="1" w:styleId="38">
    <w:name w:val="页眉 字符"/>
    <w:link w:val="19"/>
    <w:qFormat/>
    <w:uiPriority w:val="99"/>
    <w:rPr>
      <w:rFonts w:eastAsia="宋体"/>
      <w:kern w:val="2"/>
      <w:sz w:val="18"/>
      <w:szCs w:val="18"/>
      <w:lang w:val="en-US" w:eastAsia="zh-CN" w:bidi="ar-SA"/>
    </w:rPr>
  </w:style>
  <w:style w:type="paragraph" w:customStyle="1" w:styleId="3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1">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5">
    <w:name w:val="font8"/>
    <w:basedOn w:val="1"/>
    <w:qFormat/>
    <w:uiPriority w:val="0"/>
    <w:pPr>
      <w:widowControl/>
      <w:spacing w:before="100" w:beforeAutospacing="1" w:after="100" w:afterAutospacing="1"/>
      <w:jc w:val="left"/>
    </w:pPr>
    <w:rPr>
      <w:kern w:val="0"/>
      <w:sz w:val="24"/>
    </w:rPr>
  </w:style>
  <w:style w:type="paragraph" w:customStyle="1" w:styleId="46">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7">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4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
    <w:name w:val="Char1 Char Char Char1 Char Char"/>
    <w:basedOn w:val="1"/>
    <w:qFormat/>
    <w:uiPriority w:val="0"/>
    <w:rPr>
      <w:szCs w:val="20"/>
    </w:rPr>
  </w:style>
  <w:style w:type="paragraph" w:customStyle="1" w:styleId="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font14"/>
    <w:basedOn w:val="1"/>
    <w:qFormat/>
    <w:uiPriority w:val="0"/>
    <w:pPr>
      <w:widowControl/>
      <w:spacing w:before="100" w:beforeAutospacing="1" w:after="100" w:afterAutospacing="1"/>
      <w:jc w:val="left"/>
    </w:pPr>
    <w:rPr>
      <w:b/>
      <w:bCs/>
      <w:kern w:val="0"/>
      <w:sz w:val="32"/>
      <w:szCs w:val="32"/>
    </w:rPr>
  </w:style>
  <w:style w:type="paragraph" w:customStyle="1" w:styleId="5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
    <w:name w:val="Char Char Char"/>
    <w:basedOn w:val="1"/>
    <w:qFormat/>
    <w:uiPriority w:val="0"/>
  </w:style>
  <w:style w:type="paragraph" w:customStyle="1" w:styleId="55">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6">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5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1">
    <w:name w:val="font7"/>
    <w:basedOn w:val="1"/>
    <w:qFormat/>
    <w:uiPriority w:val="0"/>
    <w:pPr>
      <w:widowControl/>
      <w:spacing w:before="100" w:beforeAutospacing="1" w:after="100" w:afterAutospacing="1"/>
      <w:jc w:val="left"/>
    </w:pPr>
    <w:rPr>
      <w:b/>
      <w:bCs/>
      <w:kern w:val="0"/>
      <w:sz w:val="36"/>
      <w:szCs w:val="36"/>
    </w:rPr>
  </w:style>
  <w:style w:type="paragraph" w:customStyle="1" w:styleId="62">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68">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6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70">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1">
    <w:name w:val="默认段落字体 Para Char Char Char Char"/>
    <w:basedOn w:val="1"/>
    <w:qFormat/>
    <w:uiPriority w:val="0"/>
    <w:pPr>
      <w:spacing w:line="240" w:lineRule="atLeast"/>
      <w:ind w:left="420" w:firstLine="420"/>
    </w:pPr>
  </w:style>
  <w:style w:type="paragraph" w:customStyle="1" w:styleId="72">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7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默认段落字体 Para Char Char Char Char Char Char Char"/>
    <w:qFormat/>
    <w:uiPriority w:val="0"/>
    <w:rPr>
      <w:rFonts w:ascii="Times New Roman" w:hAnsi="Times New Roman" w:eastAsia="宋体" w:cs="Times New Roman"/>
      <w:lang w:val="en-US" w:eastAsia="zh-CN" w:bidi="ar-SA"/>
    </w:rPr>
  </w:style>
  <w:style w:type="paragraph" w:customStyle="1" w:styleId="7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78">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9">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80">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8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2">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3">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5">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6">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9">
    <w:name w:val="font9"/>
    <w:basedOn w:val="1"/>
    <w:qFormat/>
    <w:uiPriority w:val="0"/>
    <w:pPr>
      <w:widowControl/>
      <w:spacing w:before="100" w:beforeAutospacing="1" w:after="100" w:afterAutospacing="1"/>
      <w:jc w:val="left"/>
    </w:pPr>
    <w:rPr>
      <w:b/>
      <w:bCs/>
      <w:kern w:val="0"/>
      <w:sz w:val="24"/>
    </w:rPr>
  </w:style>
  <w:style w:type="paragraph" w:customStyle="1" w:styleId="9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1">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2">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5">
    <w:name w:val="p0"/>
    <w:basedOn w:val="1"/>
    <w:qFormat/>
    <w:uiPriority w:val="0"/>
    <w:pPr>
      <w:widowControl/>
      <w:snapToGrid w:val="0"/>
      <w:spacing w:line="360" w:lineRule="atLeast"/>
      <w:jc w:val="left"/>
      <w:textAlignment w:val="baseline"/>
    </w:pPr>
    <w:rPr>
      <w:kern w:val="0"/>
      <w:sz w:val="24"/>
      <w:szCs w:val="20"/>
    </w:rPr>
  </w:style>
  <w:style w:type="paragraph" w:customStyle="1" w:styleId="9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8">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100">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10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
    <w:name w:val="font11"/>
    <w:basedOn w:val="1"/>
    <w:qFormat/>
    <w:uiPriority w:val="0"/>
    <w:pPr>
      <w:widowControl/>
      <w:spacing w:before="100" w:beforeAutospacing="1" w:after="100" w:afterAutospacing="1"/>
      <w:jc w:val="left"/>
    </w:pPr>
    <w:rPr>
      <w:kern w:val="0"/>
      <w:sz w:val="24"/>
    </w:rPr>
  </w:style>
  <w:style w:type="paragraph" w:customStyle="1" w:styleId="104">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10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0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7">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9">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110">
    <w:name w:val="默认段落字体 Para Char Char Char Char Char Char"/>
    <w:basedOn w:val="1"/>
    <w:qFormat/>
    <w:uiPriority w:val="0"/>
  </w:style>
  <w:style w:type="paragraph" w:customStyle="1" w:styleId="1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13">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5">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11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11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8">
    <w:name w:val="标题1"/>
    <w:basedOn w:val="2"/>
    <w:qFormat/>
    <w:uiPriority w:val="0"/>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119">
    <w:name w:val="标题 4 字符"/>
    <w:link w:val="5"/>
    <w:qFormat/>
    <w:uiPriority w:val="0"/>
    <w:rPr>
      <w:rFonts w:ascii="Arial" w:hAnsi="Arial" w:eastAsia="Arial"/>
      <w:b/>
      <w:kern w:val="2"/>
      <w:sz w:val="28"/>
    </w:rPr>
  </w:style>
  <w:style w:type="character" w:customStyle="1" w:styleId="120">
    <w:name w:val="标题 5 字符"/>
    <w:link w:val="7"/>
    <w:qFormat/>
    <w:uiPriority w:val="0"/>
    <w:rPr>
      <w:rFonts w:eastAsia="Arial"/>
      <w:b/>
      <w:kern w:val="2"/>
      <w:sz w:val="28"/>
    </w:rPr>
  </w:style>
  <w:style w:type="character" w:customStyle="1" w:styleId="121">
    <w:name w:val="标题 6 字符"/>
    <w:link w:val="8"/>
    <w:qFormat/>
    <w:uiPriority w:val="0"/>
    <w:rPr>
      <w:rFonts w:ascii="Arial" w:hAnsi="Arial" w:eastAsia="黑体"/>
      <w:b/>
      <w:kern w:val="2"/>
      <w:sz w:val="24"/>
    </w:rPr>
  </w:style>
  <w:style w:type="character" w:customStyle="1" w:styleId="122">
    <w:name w:val="标题 7 字符"/>
    <w:link w:val="9"/>
    <w:qFormat/>
    <w:uiPriority w:val="0"/>
    <w:rPr>
      <w:rFonts w:eastAsia="Arial"/>
      <w:b/>
      <w:kern w:val="2"/>
      <w:sz w:val="24"/>
    </w:rPr>
  </w:style>
  <w:style w:type="character" w:customStyle="1" w:styleId="123">
    <w:name w:val="标题 8 字符1"/>
    <w:link w:val="10"/>
    <w:qFormat/>
    <w:uiPriority w:val="0"/>
    <w:rPr>
      <w:rFonts w:ascii="Arial" w:hAnsi="Arial" w:eastAsia="黑体"/>
      <w:kern w:val="2"/>
      <w:sz w:val="24"/>
    </w:rPr>
  </w:style>
  <w:style w:type="character" w:customStyle="1" w:styleId="124">
    <w:name w:val="标题 9 字符"/>
    <w:link w:val="11"/>
    <w:qFormat/>
    <w:uiPriority w:val="0"/>
    <w:rPr>
      <w:rFonts w:ascii="Arial" w:hAnsi="Arial" w:eastAsia="黑体"/>
      <w:kern w:val="2"/>
      <w:sz w:val="21"/>
    </w:rPr>
  </w:style>
  <w:style w:type="paragraph" w:customStyle="1" w:styleId="125">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126">
    <w:name w:val="纯文本 字符"/>
    <w:qFormat/>
    <w:uiPriority w:val="0"/>
    <w:rPr>
      <w:rFonts w:ascii="宋体" w:hAnsi="Courier New" w:eastAsia="宋体"/>
      <w:kern w:val="2"/>
      <w:sz w:val="21"/>
      <w:lang w:val="en-US" w:eastAsia="zh-CN" w:bidi="ar-SA"/>
    </w:rPr>
  </w:style>
  <w:style w:type="character" w:customStyle="1" w:styleId="127">
    <w:name w:val="页脚 字符"/>
    <w:qFormat/>
    <w:uiPriority w:val="99"/>
    <w:rPr>
      <w:rFonts w:eastAsia="宋体"/>
      <w:kern w:val="2"/>
      <w:sz w:val="18"/>
      <w:szCs w:val="18"/>
      <w:lang w:val="en-US" w:eastAsia="zh-CN" w:bidi="ar-SA"/>
    </w:rPr>
  </w:style>
  <w:style w:type="character" w:customStyle="1" w:styleId="128">
    <w:name w:val="标题 8 字符"/>
    <w:qFormat/>
    <w:uiPriority w:val="0"/>
    <w:rPr>
      <w:rFonts w:ascii="Arial" w:hAnsi="Arial" w:eastAsia="黑体"/>
      <w:sz w:val="24"/>
    </w:rPr>
  </w:style>
  <w:style w:type="paragraph" w:styleId="129">
    <w:name w:val="List Paragraph"/>
    <w:basedOn w:val="1"/>
    <w:qFormat/>
    <w:uiPriority w:val="0"/>
    <w:pPr>
      <w:widowControl w:val="0"/>
      <w:spacing w:after="0"/>
      <w:ind w:firstLine="42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A63C4-E3E3-4B7C-B85F-FBBC15F30028}">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18</Pages>
  <Words>5229</Words>
  <Characters>5501</Characters>
  <Paragraphs>422</Paragraphs>
  <TotalTime>1</TotalTime>
  <ScaleCrop>false</ScaleCrop>
  <LinksUpToDate>false</LinksUpToDate>
  <CharactersWithSpaces>6335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2022-01-09T07:49:00Z</dcterms:created>
  <dc:creator>IBM</dc:creator>
  <cp:lastModifiedBy>郑艳阳</cp:lastModifiedBy>
  <cp:lastPrinted>2019-12-28T06:43:00Z</cp:lastPrinted>
  <dcterms:modified xsi:type="dcterms:W3CDTF">2024-11-11T02:12:10Z</dcterms:modified>
  <dc:title>湖北兴发化工集团股份有限公司</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13983475E9A54A2EBF46A58EA5E65B70</vt:lpwstr>
  </property>
</Properties>
</file>